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left"/>
        <w:rPr>
          <w:rFonts w:ascii="Tahoma" w:hAnsi="Tahoma"/>
          <w:sz w:val="28"/>
        </w:rPr>
      </w:pPr>
      <w:r/>
      <w:r>
        <w:rPr>
          <w:rFonts w:ascii="Tahoma" w:hAnsi="Tahoma"/>
          <w:sz w:val="28"/>
        </w:rPr>
      </w:r>
    </w:p>
    <w:p>
      <w:pPr>
        <w:pStyle w:val="625"/>
        <w:numPr>
          <w:ilvl w:val="0"/>
          <w:numId w:val="0"/>
        </w:numPr>
        <w:ind w:left="0" w:firstLine="0"/>
        <w:jc w:val="center"/>
        <w:outlineLvl w:val="0"/>
      </w:pPr>
      <w:r>
        <w:t xml:space="preserve">ПРАВИТЕЛЬСТВО ЧЕЛЯБИНСКОЙ ОБЛАСТИ</w:t>
      </w:r>
      <w:r/>
    </w:p>
    <w:p>
      <w:pPr>
        <w:pStyle w:val="625"/>
        <w:ind w:left="0" w:firstLine="0"/>
        <w:jc w:val="both"/>
      </w:pPr>
      <w:r/>
      <w:r/>
    </w:p>
    <w:p>
      <w:pPr>
        <w:pStyle w:val="625"/>
        <w:ind w:left="0" w:firstLine="0"/>
        <w:jc w:val="center"/>
      </w:pPr>
      <w:r>
        <w:t xml:space="preserve">ПОСТАНОВЛЕНИЕ</w:t>
      </w:r>
      <w:r/>
    </w:p>
    <w:p>
      <w:pPr>
        <w:pStyle w:val="625"/>
        <w:ind w:left="0" w:firstLine="0"/>
        <w:jc w:val="center"/>
      </w:pPr>
      <w:r>
        <w:t xml:space="preserve">от 7 ноября 2024 г. N 635-П</w:t>
      </w:r>
      <w:r/>
    </w:p>
    <w:p>
      <w:pPr>
        <w:pStyle w:val="625"/>
        <w:ind w:left="0" w:firstLine="0"/>
        <w:jc w:val="both"/>
      </w:pPr>
      <w:r/>
      <w:r/>
    </w:p>
    <w:p>
      <w:pPr>
        <w:pStyle w:val="625"/>
        <w:ind w:left="0" w:firstLine="0"/>
        <w:jc w:val="center"/>
      </w:pPr>
      <w:r>
        <w:t xml:space="preserve">Об Административном регламенте предоставления</w:t>
      </w:r>
      <w:r/>
    </w:p>
    <w:p>
      <w:pPr>
        <w:pStyle w:val="625"/>
        <w:ind w:left="0" w:firstLine="0"/>
        <w:jc w:val="center"/>
      </w:pPr>
      <w:r>
        <w:t xml:space="preserve">государственной услуги "Предоставление ежегодной денежной</w:t>
      </w:r>
      <w:r/>
    </w:p>
    <w:p>
      <w:pPr>
        <w:pStyle w:val="625"/>
        <w:ind w:left="0" w:firstLine="0"/>
        <w:jc w:val="center"/>
      </w:pPr>
      <w:r>
        <w:t xml:space="preserve">выплаты на приобретение одежды для посещения учебных</w:t>
      </w:r>
      <w:r/>
    </w:p>
    <w:p>
      <w:pPr>
        <w:pStyle w:val="625"/>
        <w:ind w:left="0" w:firstLine="0"/>
        <w:jc w:val="center"/>
      </w:pPr>
      <w:r>
        <w:t xml:space="preserve">занятий, а также спортивной формы для ребенка, обучающегося</w:t>
      </w:r>
      <w:r/>
    </w:p>
    <w:p>
      <w:pPr>
        <w:pStyle w:val="625"/>
        <w:ind w:left="0" w:firstLine="0"/>
        <w:jc w:val="center"/>
      </w:pPr>
      <w:r>
        <w:t xml:space="preserve">в общеобразовательной организации по очной форме обучения"</w:t>
      </w:r>
      <w:r/>
    </w:p>
    <w:p>
      <w:pPr>
        <w:pStyle w:val="625"/>
        <w:ind w:left="0" w:firstLine="0"/>
        <w:jc w:val="center"/>
      </w:pPr>
      <w:r>
        <w:t xml:space="preserve">и внесении изменений в постановления Правительства</w:t>
      </w:r>
      <w:r/>
    </w:p>
    <w:p>
      <w:pPr>
        <w:pStyle w:val="625"/>
        <w:ind w:left="0" w:firstLine="0"/>
        <w:jc w:val="center"/>
      </w:pPr>
      <w:r>
        <w:t xml:space="preserve">Челябинской области от 15.05.2024 г. N 304-П,</w:t>
      </w:r>
      <w:r/>
    </w:p>
    <w:p>
      <w:pPr>
        <w:pStyle w:val="625"/>
        <w:ind w:left="0" w:firstLine="0"/>
        <w:jc w:val="center"/>
      </w:pPr>
      <w:r>
        <w:t xml:space="preserve">от 12.07.2024 г. N 434-П</w:t>
      </w:r>
      <w:r/>
    </w:p>
    <w:p>
      <w:pPr>
        <w:pStyle w:val="623"/>
        <w:ind w:left="0" w:firstLine="0"/>
        <w:jc w:val="both"/>
      </w:pPr>
      <w:r/>
      <w:r/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t xml:space="preserve">В соответствии с Федеральным законом "Об организации предоставления государственных и му</w:t>
      </w:r>
      <w:r>
        <w:rPr>
          <w:rFonts w:ascii="Times New Roman" w:hAnsi="Times New Roman" w:eastAsia="Times New Roman" w:cs="Times New Roman"/>
          <w:color w:val="auto"/>
        </w:rPr>
        <w:t xml:space="preserve">ниципальных услуг",</w:t>
      </w:r>
      <w:r>
        <w:rPr>
          <w:rFonts w:ascii="Times New Roman" w:hAnsi="Times New Roman" w:eastAsia="Times New Roman" w:cs="Times New Roman"/>
          <w:color w:val="auto"/>
        </w:rPr>
        <w:t xml:space="preserve"> постановлением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исполнительными органами Челябинской области" Правительство Челябинской области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ПОСТАНОВЛЯЕТ: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1. Утвердить прилагаемый Административный </w:t>
      </w:r>
      <w:hyperlink w:tooltip="#Par53" w:anchor="Par53" w:history="1">
        <w:r>
          <w:rPr>
            <w:rFonts w:ascii="Times New Roman" w:hAnsi="Times New Roman" w:eastAsia="Times New Roman" w:cs="Times New Roman"/>
            <w:color w:val="auto"/>
          </w:rPr>
          <w:t xml:space="preserve">регламент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предоставления государственной услуги "Предоставление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2. Министерству социальных отношений Челябинской области (Буторина И.В.), органам местного самоуправления городских округов, муниципальных районов и муниципальных округов Челябинской области при предоставлении государст</w:t>
      </w:r>
      <w:r>
        <w:rPr>
          <w:rFonts w:ascii="Times New Roman" w:hAnsi="Times New Roman" w:eastAsia="Times New Roman" w:cs="Times New Roman"/>
          <w:color w:val="auto"/>
        </w:rPr>
        <w:t xml:space="preserve">венной услуги "Предоставление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обучения" руководствоваться Административным </w:t>
      </w:r>
      <w:hyperlink w:tooltip="#Par53" w:anchor="Par53" w:history="1">
        <w:r>
          <w:rPr>
            <w:rFonts w:ascii="Times New Roman" w:hAnsi="Times New Roman" w:eastAsia="Times New Roman" w:cs="Times New Roman"/>
            <w:color w:val="auto"/>
          </w:rPr>
          <w:t xml:space="preserve">регламентом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, утвержденным настоящим постановлением.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tbl>
      <w:tblPr>
        <w:tblW w:w="10208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2"/>
        <w:gridCol w:w="113"/>
      </w:tblGrid>
      <w:tr>
        <w:tblPrEx/>
        <w:trPr/>
        <w:tc>
          <w:tcPr>
            <w:shd w:val="clear" w:color="auto" w:fill="ced3f1"/>
            <w:tcW w:w="60" w:type="dxa"/>
            <w:textDirection w:val="lrTb"/>
            <w:noWrap w:val="false"/>
          </w:tcPr>
          <w:p>
            <w:pPr>
              <w:pStyle w:val="33"/>
              <w:ind w:left="0" w:right="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shd w:val="clear" w:color="auto" w:fill="f4f3f8"/>
            <w:tcW w:w="112" w:type="dxa"/>
            <w:textDirection w:val="lrTb"/>
            <w:noWrap w:val="false"/>
          </w:tcPr>
          <w:p>
            <w:pPr>
              <w:pStyle w:val="33"/>
              <w:ind w:left="0" w:right="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shd w:val="clear" w:color="auto" w:fill="f4f3f8"/>
            <w:tcMar>
              <w:top w:w="113" w:type="dxa"/>
              <w:bottom w:w="113" w:type="dxa"/>
            </w:tcMar>
            <w:tcW w:w="9922" w:type="dxa"/>
            <w:textDirection w:val="lrTb"/>
            <w:noWrap w:val="false"/>
          </w:tcPr>
          <w:p>
            <w:pPr>
              <w:pStyle w:val="33"/>
              <w:ind w:left="0" w:right="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П. 3 </w:t>
            </w:r>
            <w:hyperlink w:tooltip="#Par36" w:anchor="Par36" w:history="1">
              <w:r>
                <w:rPr>
                  <w:rFonts w:ascii="Times New Roman" w:hAnsi="Times New Roman" w:eastAsia="Times New Roman" w:cs="Times New Roman"/>
                  <w:color w:val="auto"/>
                </w:rPr>
                <w:t xml:space="preserve">вступает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</w:rPr>
              <w:t xml:space="preserve"> в силу с 01.01.2025.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shd w:val="clear" w:color="auto" w:fill="f4f3f8"/>
            <w:tcW w:w="113" w:type="dxa"/>
            <w:textDirection w:val="lrTb"/>
            <w:noWrap w:val="false"/>
          </w:tcPr>
          <w:p>
            <w:pPr>
              <w:pStyle w:val="33"/>
              <w:ind w:left="0" w:right="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3. Внести в пункт 5 раздела I Административного регламента предоставления государственной услуги "Назначение и выплата ежемесячного пособия в связи с рождением и воспитанием ребенка", утвержденного постановлением Правитель</w:t>
      </w:r>
      <w:r>
        <w:rPr>
          <w:rFonts w:ascii="Times New Roman" w:hAnsi="Times New Roman" w:eastAsia="Times New Roman" w:cs="Times New Roman"/>
          <w:color w:val="auto"/>
        </w:rPr>
        <w:t xml:space="preserve">ства Челябинской области от 15.05.2024 г. N 304-П "Об Административном регламенте предоставления государственной услуги "Назначение и выплата ежемесячного пособия в связи с рождением и воспитанием ребенка" (Официальный интернет-портал правовой информации (</w:t>
      </w:r>
      <w:hyperlink r:id="rId8" w:tooltip="../../../../../../../../../../../home/pechenkina.rf@gov74.ru/Загрузки/www.pravo.gov.ru" w:history="1">
        <w:r>
          <w:rPr>
            <w:rFonts w:ascii="Times New Roman" w:hAnsi="Times New Roman" w:eastAsia="Times New Roman" w:cs="Times New Roman"/>
            <w:color w:val="auto"/>
          </w:rPr>
          <w:t xml:space="preserve">www.pravo.gov.ru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), 17 мая 2024 г.), изменение, дополнив его после абзаца второго абзацем следующего содержания: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"В случае если ежемесячное пособие назначено и выплачивается одному из родителей (усыновителей, опекунов</w:t>
      </w:r>
      <w:r>
        <w:rPr>
          <w:rFonts w:ascii="Times New Roman" w:hAnsi="Times New Roman" w:eastAsia="Times New Roman" w:cs="Times New Roman"/>
          <w:color w:val="auto"/>
        </w:rPr>
        <w:t xml:space="preserve"> (попечителей), при назначении указанного пособия в связи с рождением последующего ребенка положения частей четвертой - восьмой статьи 9 Федерального закона от 19 мая 1995 года N 81-ФЗ "О государственных пособиях гражданам, имеющим детей" не применяются.".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4. Внести в постановление Правительства Челябинской области от 12.07.2024 г. N 434-П "О Порядке предоставления ежегодной денежной выплаты на приобретение одежды для посещения учебн</w:t>
      </w:r>
      <w:r>
        <w:rPr>
          <w:rFonts w:ascii="Times New Roman" w:hAnsi="Times New Roman" w:eastAsia="Times New Roman" w:cs="Times New Roman"/>
          <w:color w:val="auto"/>
        </w:rPr>
        <w:t xml:space="preserve">ых занятий, а также спортивной формы для ребенка, обучающегося в общеобразовательной организации по очной форме обучения, и о внесении изменений в некоторые постановления Правительства Челябинской области" (Официальный интернет-портал правовой информации (</w:t>
      </w:r>
      <w:hyperlink r:id="rId9" w:tooltip="../../../../../../../../../../../home/pechenkina.rf@gov74.ru/Загрузки/www.pravo.gov.ru" w:history="1">
        <w:r>
          <w:rPr>
            <w:rFonts w:ascii="Times New Roman" w:hAnsi="Times New Roman" w:eastAsia="Times New Roman" w:cs="Times New Roman"/>
            <w:color w:val="auto"/>
          </w:rPr>
          <w:t xml:space="preserve">www.pravo.gov.ru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), 17 июля 2024 г.) следующие изменения: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в пункте 3 слова "пункта 14" заменить словами "подпункта 2 пункта 14";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</w:t>
      </w:r>
      <w:r>
        <w:rPr>
          <w:rFonts w:ascii="Times New Roman" w:hAnsi="Times New Roman" w:eastAsia="Times New Roman" w:cs="Times New Roman"/>
          <w:color w:val="auto"/>
        </w:rPr>
        <w:t xml:space="preserve">) в Порядке предоставления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обучения, утвержденном указанным постановлением: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абзаце первом пункта 4 слова "городских округов с внутригородским делением," исключить;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пункте 6: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абзац первый после слов "подпунктах 8 - 10," дополнить словами "подпункте 13 (в части документов о размере стипендии и иных денежных выплат, предусмотренных законодательст</w:t>
      </w:r>
      <w:r>
        <w:rPr>
          <w:rFonts w:ascii="Times New Roman" w:hAnsi="Times New Roman" w:eastAsia="Times New Roman" w:cs="Times New Roman"/>
          <w:color w:val="auto"/>
        </w:rPr>
        <w:t xml:space="preserve">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</w:t>
      </w:r>
      <w:r>
        <w:rPr>
          <w:rFonts w:ascii="Times New Roman" w:hAnsi="Times New Roman" w:eastAsia="Times New Roman" w:cs="Times New Roman"/>
          <w:color w:val="auto"/>
        </w:rPr>
        <w:t xml:space="preserve">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показаниям, о сумме полученных алиментов, о размере пенсии (для сотрудни</w:t>
      </w:r>
      <w:r>
        <w:rPr>
          <w:rFonts w:ascii="Times New Roman" w:hAnsi="Times New Roman" w:eastAsia="Times New Roman" w:cs="Times New Roman"/>
          <w:color w:val="auto"/>
        </w:rPr>
        <w:t xml:space="preserve">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</w:t>
      </w:r>
      <w:r>
        <w:rPr>
          <w:rFonts w:ascii="Times New Roman" w:hAnsi="Times New Roman" w:eastAsia="Times New Roman" w:cs="Times New Roman"/>
          <w:color w:val="auto"/>
        </w:rPr>
        <w:t xml:space="preserve">ательством Российской Федерации предусмотрено прохождение федеральной государственной службы, связанной с правоохранительной деятельностью), о размере денежного довольствия (денежного содержания), а также о размере дополнительных выплат, имеющих постоянный</w:t>
      </w:r>
      <w:r>
        <w:rPr>
          <w:rFonts w:ascii="Times New Roman" w:hAnsi="Times New Roman" w:eastAsia="Times New Roman" w:cs="Times New Roman"/>
          <w:color w:val="auto"/>
        </w:rPr>
        <w:t xml:space="preserve"> характер, и продовольственном обеспечении (денежной компенсации взамен продовольственного пайка), установленных законодательством Российской Федерации (при наличии) (для сотрудников органов внутренних дел Российской Федерации, учреждений и органов уголовн</w:t>
      </w:r>
      <w:r>
        <w:rPr>
          <w:rFonts w:ascii="Times New Roman" w:hAnsi="Times New Roman" w:eastAsia="Times New Roman" w:cs="Times New Roman"/>
          <w:color w:val="auto"/>
        </w:rPr>
        <w:t xml:space="preserve">о-исполнительной системы Российской Федерации, из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</w:t>
      </w:r>
      <w:r>
        <w:rPr>
          <w:rFonts w:ascii="Times New Roman" w:hAnsi="Times New Roman" w:eastAsia="Times New Roman" w:cs="Times New Roman"/>
          <w:color w:val="auto"/>
        </w:rPr>
        <w:t xml:space="preserve">дарственной службы, связанной с правоохранительной деятельностью), о размере единовременного пособия при увольнении с военной службы, службы в войсках национальной гвардии Российской Федерации, из органов принудительного исполнения Российской Федерации, та</w:t>
      </w:r>
      <w:r>
        <w:rPr>
          <w:rFonts w:ascii="Times New Roman" w:hAnsi="Times New Roman" w:eastAsia="Times New Roman" w:cs="Times New Roman"/>
          <w:color w:val="auto"/>
        </w:rPr>
        <w:t xml:space="preserve">моженных органов Российской Федерации, Главного управления специальных программ Президента Российской Федерации, учреждений и органов уголовно-исполнительной системы Российской Федерации, органов федеральной службы безопасности, органов государственной охр</w:t>
      </w:r>
      <w:r>
        <w:rPr>
          <w:rFonts w:ascii="Times New Roman" w:hAnsi="Times New Roman" w:eastAsia="Times New Roman" w:cs="Times New Roman"/>
          <w:color w:val="auto"/>
        </w:rPr>
        <w:t xml:space="preserve">аны Российской Федерации, органов внутренних дел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деятельностью), подпункте";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абзаце втором слова "подпунктах 11 - 13" заменить словами "подпунктах 11, 12, подпункте 13 (за исключением документов о размере стипендии и иных денежных выплат, предусмотренных </w:t>
      </w:r>
      <w:r>
        <w:rPr>
          <w:rFonts w:ascii="Times New Roman" w:hAnsi="Times New Roman" w:eastAsia="Times New Roman" w:cs="Times New Roman"/>
          <w:color w:val="auto"/>
        </w:rPr>
        <w:t xml:space="preserve">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</w:t>
      </w:r>
      <w:r>
        <w:rPr>
          <w:rFonts w:ascii="Times New Roman" w:hAnsi="Times New Roman" w:eastAsia="Times New Roman" w:cs="Times New Roman"/>
          <w:color w:val="auto"/>
        </w:rPr>
        <w:t xml:space="preserve">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показаниям, о сумме полученных алиментов, о размере пенсии</w:t>
      </w:r>
      <w:r>
        <w:rPr>
          <w:rFonts w:ascii="Times New Roman" w:hAnsi="Times New Roman" w:eastAsia="Times New Roman" w:cs="Times New Roman"/>
          <w:color w:val="auto"/>
        </w:rPr>
        <w:t xml:space="preserve"> (для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</w:t>
      </w:r>
      <w:r>
        <w:rPr>
          <w:rFonts w:ascii="Times New Roman" w:hAnsi="Times New Roman" w:eastAsia="Times New Roman" w:cs="Times New Roman"/>
          <w:color w:val="auto"/>
        </w:rPr>
        <w:t xml:space="preserve">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деятельностью), о размере денежного довольствия (денежного содержания), а также о размере дополнительных выплат, имею</w:t>
      </w:r>
      <w:r>
        <w:rPr>
          <w:rFonts w:ascii="Times New Roman" w:hAnsi="Times New Roman" w:eastAsia="Times New Roman" w:cs="Times New Roman"/>
          <w:color w:val="auto"/>
        </w:rPr>
        <w:t xml:space="preserve">щих постоянный характер, и продовольственном обеспечении (денежной компенсации взамен продовольственного пайка), установленных законодательством Российской Федерации (при наличии) (для сотрудников органов внутренних дел Российской Федерации, учреждений и о</w:t>
      </w:r>
      <w:r>
        <w:rPr>
          <w:rFonts w:ascii="Times New Roman" w:hAnsi="Times New Roman" w:eastAsia="Times New Roman" w:cs="Times New Roman"/>
          <w:color w:val="auto"/>
        </w:rPr>
        <w:t xml:space="preserve">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</w:t>
      </w:r>
      <w:r>
        <w:rPr>
          <w:rFonts w:ascii="Times New Roman" w:hAnsi="Times New Roman" w:eastAsia="Times New Roman" w:cs="Times New Roman"/>
          <w:color w:val="auto"/>
        </w:rPr>
        <w:t xml:space="preserve">альной государственной службы, связанной с правоохранительной деятельностью), о размере единовременного пособия при увольнении с военной службы, службы в войсках национальной гвардии Российской Федерации, из органов принудительного исполнения Российской Фе</w:t>
      </w:r>
      <w:r>
        <w:rPr>
          <w:rFonts w:ascii="Times New Roman" w:hAnsi="Times New Roman" w:eastAsia="Times New Roman" w:cs="Times New Roman"/>
          <w:color w:val="auto"/>
        </w:rPr>
        <w:t xml:space="preserve">дерации, таможенных органов Российской Федерации, Главного управления специальных программ Президента Российской Федерации, учреждений и органов уголовно-исполнительной системы Российской Федерации, органов федеральной службы безопасности, органов государс</w:t>
      </w:r>
      <w:r>
        <w:rPr>
          <w:rFonts w:ascii="Times New Roman" w:hAnsi="Times New Roman" w:eastAsia="Times New Roman" w:cs="Times New Roman"/>
          <w:color w:val="auto"/>
        </w:rPr>
        <w:t xml:space="preserve">твенной охраны Российской Федерации, органов внутренних дел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деятельностью)".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5. Настоящее постановление подлежит официальному опубликованию.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0" w:name="Par36"/>
      <w:r>
        <w:rPr>
          <w:rFonts w:ascii="Times New Roman" w:hAnsi="Times New Roman" w:eastAsia="Times New Roman" w:cs="Times New Roman"/>
          <w:color w:val="auto"/>
        </w:rPr>
      </w:r>
      <w:bookmarkEnd w:id="0"/>
      <w:r>
        <w:rPr>
          <w:rFonts w:ascii="Times New Roman" w:hAnsi="Times New Roman" w:eastAsia="Times New Roman" w:cs="Times New Roman"/>
          <w:color w:val="auto"/>
        </w:rPr>
        <w:t xml:space="preserve">6. Настоящее постановление вступает в силу со дня его официального опубликования, за исключением </w:t>
      </w:r>
      <w:hyperlink r:id="rId10" w:tooltip="../../../../../../../../../../../home/pechenkina.rf@gov74.ru/Загрузки/..." w:history="1">
        <w:r>
          <w:rPr>
            <w:rFonts w:ascii="Times New Roman" w:hAnsi="Times New Roman" w:eastAsia="Times New Roman" w:cs="Times New Roman"/>
            <w:color w:val="auto"/>
          </w:rPr>
          <w:t xml:space="preserve">пункта 3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постановления, который вступает в силу с 1 января 2025 года.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Председатель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Правительства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Челябинской области </w:t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  <w:t xml:space="preserve">А.Л.ТЕКСЛЕР</w:t>
      </w: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auto"/>
        </w:rPr>
        <w:outlineLvl w:val="0"/>
      </w:pPr>
      <w:r>
        <w:rPr>
          <w:rFonts w:ascii="Times New Roman" w:hAnsi="Times New Roman" w:eastAsia="Times New Roman" w:cs="Times New Roman"/>
          <w:color w:val="auto"/>
        </w:rPr>
        <w:t xml:space="preserve">Утвержден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Правительства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Челябинской области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от 7 ноября 2024 г. N 635-П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1" w:name="Par53"/>
      <w:r>
        <w:rPr>
          <w:rFonts w:ascii="Times New Roman" w:hAnsi="Times New Roman" w:eastAsia="Times New Roman" w:cs="Times New Roman"/>
          <w:color w:val="auto"/>
        </w:rPr>
      </w:r>
      <w:bookmarkEnd w:id="1"/>
      <w:r>
        <w:rPr>
          <w:rFonts w:ascii="Times New Roman" w:hAnsi="Times New Roman" w:eastAsia="Times New Roman" w:cs="Times New Roman"/>
          <w:color w:val="auto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предоставления государственной услуги "Предоставление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ежегодной денежной выплаты на приобретение одежды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для посещения учебных занятий, а также спортивной формы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для ребенка, обучающегося в общеобразовательной организации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 очной форме обучения"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  <w:outlineLvl w:val="1"/>
      </w:pPr>
      <w:r>
        <w:rPr>
          <w:rFonts w:ascii="Times New Roman" w:hAnsi="Times New Roman" w:eastAsia="Times New Roman" w:cs="Times New Roman"/>
          <w:color w:val="auto"/>
        </w:rPr>
        <w:t xml:space="preserve">I. Общие положения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1. Административный регламент п</w:t>
      </w:r>
      <w:r>
        <w:rPr>
          <w:rFonts w:ascii="Times New Roman" w:hAnsi="Times New Roman" w:eastAsia="Times New Roman" w:cs="Times New Roman"/>
          <w:color w:val="auto"/>
        </w:rPr>
        <w:t xml:space="preserve">редоставления государственной услуги "Предоставление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обучения" (далее имену</w:t>
      </w:r>
      <w:r>
        <w:rPr>
          <w:rFonts w:ascii="Times New Roman" w:hAnsi="Times New Roman" w:eastAsia="Times New Roman" w:cs="Times New Roman"/>
          <w:color w:val="auto"/>
        </w:rPr>
        <w:t xml:space="preserve">ется - Административный регламент) устанавливает сроки и последовательность выполнения административных процедур органами социальной защиты населения городских округов, муниципальных округов, муниципальных районов Челябинской области (далее именуются - орг</w:t>
      </w:r>
      <w:r>
        <w:rPr>
          <w:rFonts w:ascii="Times New Roman" w:hAnsi="Times New Roman" w:eastAsia="Times New Roman" w:cs="Times New Roman"/>
          <w:color w:val="auto"/>
        </w:rPr>
        <w:t xml:space="preserve">аны социальной защиты населения), Министерством социальных отношений Челябинской области, порядок взаимодействия между их структурными подразделениями и должностными лицами, а также взаимодействия органов социальной защиты населения с физическими лицами пр</w:t>
      </w:r>
      <w:r>
        <w:rPr>
          <w:rFonts w:ascii="Times New Roman" w:hAnsi="Times New Roman" w:eastAsia="Times New Roman" w:cs="Times New Roman"/>
          <w:color w:val="auto"/>
        </w:rPr>
        <w:t xml:space="preserve">и назначении и выплате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 (далее именуется - государственная услуга).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2. Целью разработки настоящего Административного регламента является повышение качества предоставления государственной услуги, в том числе: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упорядочение административных процедур;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устранение избыточных административных процедур;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представления идентичной информации;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определение должностных лиц, ответственных за выполнение отдельных административных процедур, при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3. Основанием для разработки настоящего Административного регламента являются: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Федеральный закон от 27 июля 2010 года N 210-ФЗ "Об организации предоставления государственных и муниципальных услуг";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постановление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исполнительными органами Челябинской области".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4. Информация об Административном регламенте, о порядке и сроках предоставления государственной услуги размещается на официальном сайте Министерства социальных отношений Челябинской области в информационно-телекоммуникационной сети Интернет (</w:t>
      </w:r>
      <w:hyperlink r:id="rId11" w:tooltip="https://minsoc.gov74.ru/" w:history="1">
        <w:r>
          <w:rPr>
            <w:rFonts w:ascii="Times New Roman" w:hAnsi="Times New Roman" w:eastAsia="Times New Roman" w:cs="Times New Roman"/>
            <w:color w:val="auto"/>
          </w:rPr>
          <w:t xml:space="preserve">www.minsoc74.ru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) (далее именуется - официальный сайт Министерства), официальных сайтах органов социальной защит</w:t>
      </w:r>
      <w:r>
        <w:rPr>
          <w:rFonts w:ascii="Times New Roman" w:hAnsi="Times New Roman" w:eastAsia="Times New Roman" w:cs="Times New Roman"/>
          <w:color w:val="auto"/>
        </w:rPr>
        <w:t xml:space="preserve">ы населения в информационно-телекоммуникационной сети Интернет (далее именуются - официальные сайты органов социальной защиты населения), в федеральной государственной информационной системе "Единый портал государственных и муниципальных услуг (функций)" (</w:t>
      </w:r>
      <w:hyperlink r:id="rId12" w:tooltip="../../../../../../../../../../../home/pechenkina.rf@gov74.ru/Загрузки/www.gosuslugi.ru" w:history="1">
        <w:r>
          <w:rPr>
            <w:rFonts w:ascii="Times New Roman" w:hAnsi="Times New Roman" w:eastAsia="Times New Roman" w:cs="Times New Roman"/>
            <w:color w:val="auto"/>
          </w:rPr>
          <w:t xml:space="preserve">www.gosuslugi.ru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) (далее именуется - федеральный портал), в автоматизированной системе "Портал государственных и муниципальных услуг Челябинской области" (</w:t>
      </w:r>
      <w:hyperlink r:id="rId13" w:tooltip="../../../../../../../../../../../home/pechenkina.rf@gov74.ru/Загрузки/www.gosuslugi74.ru" w:history="1">
        <w:r>
          <w:rPr>
            <w:rFonts w:ascii="Times New Roman" w:hAnsi="Times New Roman" w:eastAsia="Times New Roman" w:cs="Times New Roman"/>
            <w:color w:val="auto"/>
          </w:rPr>
          <w:t xml:space="preserve">www.gosuslugi74.ru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) (далее именуется - региональный портал).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 федеральном портале, региональном портале и официальном сайте Министерства, официальных сайтах органов социальной защиты населения размещается следующая информация: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круг заявителей;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срок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</w:t>
      </w:r>
      <w:r>
        <w:rPr>
          <w:rFonts w:ascii="Times New Roman" w:hAnsi="Times New Roman" w:eastAsia="Times New Roman" w:cs="Times New Roman"/>
          <w:color w:val="auto"/>
        </w:rPr>
        <w:t xml:space="preserve">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результат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исчерпывающий перечень оснований для отказа в приеме документов для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исчерпывающий перечень оснований для отказа в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о праве заявителя на </w:t>
      </w:r>
      <w:r>
        <w:rPr>
          <w:rFonts w:ascii="Times New Roman" w:hAnsi="Times New Roman" w:eastAsia="Times New Roman" w:cs="Times New Roman"/>
          <w:color w:val="auto"/>
        </w:rPr>
        <w:t xml:space="preserve">досудебное (внесудебное) обжалование решений и действий (бездействия) должностных лиц Министерства социальных отношений Челябинской области, государственных гражданских служащих Министерства социальных отношений Челябинской области, муниципальных служащих;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формы заявлений и уведомлений, используемые при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Информация на федеральном портале, региональном портале, официальном сайте Министерства, официальных сайтах органов социальной защиты населе</w:t>
      </w:r>
      <w:r>
        <w:rPr>
          <w:rFonts w:ascii="Times New Roman" w:hAnsi="Times New Roman" w:eastAsia="Times New Roman" w:cs="Times New Roman"/>
          <w:color w:val="auto"/>
        </w:rPr>
        <w:t xml:space="preserve">ния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Доступ к информации о порядке и сроках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rFonts w:ascii="Times New Roman" w:hAnsi="Times New Roman" w:eastAsia="Times New Roman" w:cs="Times New Roman"/>
          <w:color w:val="auto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5. Заявителем на получение государстве</w:t>
      </w:r>
      <w:r>
        <w:rPr>
          <w:rFonts w:ascii="Times New Roman" w:hAnsi="Times New Roman" w:eastAsia="Times New Roman" w:cs="Times New Roman"/>
          <w:color w:val="auto"/>
        </w:rPr>
        <w:t xml:space="preserve">нной услуги может быть один из родителей (усыновителей) либо лицо, его заменяющее (опекун, попечитель), в семьях, имеющих статус многодетной семьи в соответствии с Законом Челябинской области от 31.03.2010 г. N 548-ЗО "О статусе и дополнительных мерах соци</w:t>
      </w:r>
      <w:r>
        <w:rPr>
          <w:rFonts w:ascii="Times New Roman" w:hAnsi="Times New Roman" w:eastAsia="Times New Roman" w:cs="Times New Roman"/>
          <w:color w:val="auto"/>
        </w:rPr>
        <w:t xml:space="preserve">альной поддержки многодетной семьи в Челябинской области", со среднедушевым доходом, размер которого не превышает двукратную величину прожиточного минимума для трудоспособного населения, установленную в соответствии с законодательством Челябинской области.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Ежегодная денежная выплата на приобретение одежды для посещения учебных занятий, а также спортивной формы</w:t>
      </w:r>
      <w:r>
        <w:rPr>
          <w:rFonts w:ascii="Times New Roman" w:hAnsi="Times New Roman" w:eastAsia="Times New Roman" w:cs="Times New Roman"/>
          <w:color w:val="auto"/>
        </w:rPr>
        <w:t xml:space="preserve"> для ребенка, обучающегося в общеобразовательной организации по очной форме обучения (далее именуется - ежегодная денежная выплата), предоставляется заявителю на совместно проживающего ребенка (детей), обучающегося в общеобразовательной организации по очно</w:t>
      </w:r>
      <w:r>
        <w:rPr>
          <w:rFonts w:ascii="Times New Roman" w:hAnsi="Times New Roman" w:eastAsia="Times New Roman" w:cs="Times New Roman"/>
          <w:color w:val="auto"/>
        </w:rPr>
        <w:t xml:space="preserve">й форме обучения, при условии регистрации 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</w:t>
      </w:r>
      <w:r>
        <w:rPr>
          <w:rFonts w:ascii="Times New Roman" w:hAnsi="Times New Roman" w:eastAsia="Times New Roman" w:cs="Times New Roman"/>
          <w:color w:val="auto"/>
        </w:rPr>
        <w:t xml:space="preserve"> иного субъекта Российской Федерации либо фактического проживания членов указанной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2" w:name="Par87"/>
      <w:r>
        <w:rPr>
          <w:rFonts w:ascii="Times New Roman" w:hAnsi="Times New Roman" w:eastAsia="Times New Roman" w:cs="Times New Roman"/>
          <w:color w:val="auto"/>
        </w:rPr>
      </w:r>
      <w:bookmarkEnd w:id="2"/>
      <w:r>
        <w:rPr>
          <w:rFonts w:ascii="Times New Roman" w:hAnsi="Times New Roman" w:eastAsia="Times New Roman" w:cs="Times New Roman"/>
          <w:color w:val="auto"/>
        </w:rPr>
        <w:t xml:space="preserve">Ежегодная денежная выплата предоставляется один раз в календарном году.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Предоставление государственной услуги отдельным категориям заявителей, объединенных общими признаками, законодательством Российской Федерации не предусмотрено.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  <w:outlineLvl w:val="1"/>
      </w:pPr>
      <w:r>
        <w:rPr>
          <w:rFonts w:ascii="Times New Roman" w:hAnsi="Times New Roman" w:eastAsia="Times New Roman" w:cs="Times New Roman"/>
          <w:color w:val="auto"/>
        </w:rPr>
        <w:t xml:space="preserve">II. Стандарт предоставления государственной услуги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6. Наименование государственной услуги: "Предоставление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7. Предоставление государственной услуги осуществляе</w:t>
      </w:r>
      <w:r>
        <w:rPr>
          <w:rFonts w:ascii="Times New Roman" w:hAnsi="Times New Roman" w:eastAsia="Times New Roman" w:cs="Times New Roman"/>
          <w:color w:val="auto"/>
        </w:rPr>
        <w:t xml:space="preserve">тся органами социальной защиты населения (в части назначения ежегодной денежной выплаты и формирования электронных реестров для зачисления денежных средств на счета физических лиц в кредитных организациях) по месту жительства (месту пребывания) заявителей.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Сведен</w:t>
      </w:r>
      <w:r>
        <w:rPr>
          <w:rFonts w:ascii="Times New Roman" w:hAnsi="Times New Roman" w:eastAsia="Times New Roman" w:cs="Times New Roman"/>
          <w:color w:val="auto"/>
        </w:rPr>
        <w:t xml:space="preserve">ия о местах нахождения, номерах телефонов, адресах электронной почты органов социальной защиты населения размещаются на официальном сайте Министерства, официальных сайтах органов социальной защиты населения, на федеральном портале, на региональном портале.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пределах своих полномочий в предоставлении государственной услуги участвует Министерство социальны</w:t>
      </w:r>
      <w:r>
        <w:rPr>
          <w:rFonts w:ascii="Times New Roman" w:hAnsi="Times New Roman" w:eastAsia="Times New Roman" w:cs="Times New Roman"/>
          <w:color w:val="auto"/>
        </w:rPr>
        <w:t xml:space="preserve">х отношений Челябинской области (далее именуется - Министерство), осуществляя финансовое обеспечение, а также координацию, методическое обеспечение деятельности по предоставлению государственной услуги, содействие в автоматизации административных процедур.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Место нахождения Министерства: 454048, город Челябинск, улица Воровского, дом 30.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Справочные телефоны Министерства: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специалист, ответственный за прием граждан: 8 (351) 232-41-94;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отдел организации назначения государственных пособий управления правового сопровождения мер социальной поддержки Министерства, телефоны: 8 (351) 232-39-66, 232-38-90, 232-41-33, 261-16-62;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отдел организации выплаты социальных пособий и компенсаций управления по организации предоставления выплат и сопровождения информационных систем Министерства, телефоны: 8 (351) 232-41-54, 232-39-60, 232-38-93, 232-41-40.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Адрес официального сайта Министерства: </w:t>
      </w:r>
      <w:hyperlink r:id="rId14" w:tooltip="https://minsoc.gov74.ru/" w:history="1">
        <w:r>
          <w:rPr>
            <w:rFonts w:ascii="Times New Roman" w:hAnsi="Times New Roman" w:eastAsia="Times New Roman" w:cs="Times New Roman"/>
            <w:color w:val="auto"/>
          </w:rPr>
          <w:t xml:space="preserve">www.minsoc74.ru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Адрес электронной почты Министерства: minsoc@gov74.ru.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Кроме того, в предоставлении государственной услуги участвуют кредитные организации (в части зачисления сумм ежегодной денежной выплаты на счета заявителей).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 предоставлении государственной услуги органы социальной защиты населения взаимодействуют с Министерством внутренних дел Российской Ф</w:t>
      </w:r>
      <w:r>
        <w:rPr>
          <w:rFonts w:ascii="Times New Roman" w:hAnsi="Times New Roman" w:eastAsia="Times New Roman" w:cs="Times New Roman"/>
          <w:color w:val="auto"/>
        </w:rPr>
        <w:t xml:space="preserve">едерации, Федеральной налоговой службой, Фондом пенсионного и социального страхования Российской Федерации, Федеральной службой по труду и занятости, Федеральной службой судебных приставов - в части направления межведомственных запросов в указанные органы.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8. Результат предоставления государственной услуги: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предоставление заявителю ежегодной денежной выплаты.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9. Срок предоставления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Срок при</w:t>
      </w:r>
      <w:r>
        <w:rPr>
          <w:rFonts w:ascii="Times New Roman" w:hAnsi="Times New Roman" w:eastAsia="Times New Roman" w:cs="Times New Roman"/>
          <w:color w:val="auto"/>
        </w:rPr>
        <w:t xml:space="preserve">нятия решения о предоставлении ежегодной денежной выплаты либо об отказе в предоставлении ежегодной денежной выплаты не может превышать 10 рабочих дней с даты подачи заявления. Срок принятия решения о предоставлении ежегодной денежной выплаты либо об отказ</w:t>
      </w:r>
      <w:r>
        <w:rPr>
          <w:rFonts w:ascii="Times New Roman" w:hAnsi="Times New Roman" w:eastAsia="Times New Roman" w:cs="Times New Roman"/>
          <w:color w:val="auto"/>
        </w:rPr>
        <w:t xml:space="preserve">е в предоставлении ежегодной денежной выплаты продлевается на 20 рабочих дней в случае непоступления документов (сведений), необходимых для предоставления ежегодной денежной выплаты, запрашиваемых в порядке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случае принятия решения об отказе </w:t>
      </w:r>
      <w:r>
        <w:rPr>
          <w:rFonts w:ascii="Times New Roman" w:hAnsi="Times New Roman" w:eastAsia="Times New Roman" w:cs="Times New Roman"/>
          <w:color w:val="auto"/>
        </w:rPr>
        <w:t xml:space="preserve">в предоставлении ежегодной денежной выплаты орган социальной защиты населения в срок, не превышающий 1 рабочего дня со дня принятия такого решения, направляет заявителю уведомление с указанием аргументированного обоснования (далее именуется - уведомление).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с</w:t>
      </w:r>
      <w:r>
        <w:rPr>
          <w:rFonts w:ascii="Times New Roman" w:hAnsi="Times New Roman" w:eastAsia="Times New Roman" w:cs="Times New Roman"/>
          <w:color w:val="auto"/>
        </w:rPr>
        <w:t xml:space="preserve">лучае если заявление подано с использованием федерального портала, заявитель в течение 5 рабочих дней со дня регистрации заявления представляет в орган социальной защиты населения документы (сведения), необходимые для предоставления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10. Правовые основания для предоставления государственной услуги: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Закон Российской Федерации от 25 июня 1993 года N 5242-I "О праве граждан Российской Федерации на свободу передвижения, выбор места пребывания и жительства в пределах Российской Федерации";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Федеральный закон от 24 октября 1997 года N 134-ФЗ "О прожиточном минимуме в Российской Федерации";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Указ Президента Российской Федерации от 23 января 2024 года N 63 "О мерах социальной поддержки многодетных семей";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постановление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</w:t>
      </w:r>
      <w:r>
        <w:rPr>
          <w:rFonts w:ascii="Times New Roman" w:hAnsi="Times New Roman" w:eastAsia="Times New Roman" w:cs="Times New Roman"/>
          <w:color w:val="auto"/>
        </w:rPr>
        <w:t xml:space="preserve">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постановление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Закон Челябинской области от 24.11.2005 г. N 430-ЗО "О наделении органов местного самоуправления государственными полномочиями по социальной поддержке отдельных категорий граждан";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Закон Челябинской области от 31.03.2010 г. N 548-ЗО "О статусе и дополнительных мерах социальной поддержки многодетной семьи в Челябинской области";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постановление Правительства Челябинской области от 12.07.2024 г. N 434-П "О Порядке предоставления ежегодной денежной </w:t>
      </w:r>
      <w:r>
        <w:rPr>
          <w:rFonts w:ascii="Times New Roman" w:hAnsi="Times New Roman" w:eastAsia="Times New Roman" w:cs="Times New Roman"/>
          <w:color w:val="auto"/>
        </w:rPr>
        <w:t xml:space="preserve">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обучения, и о внесении изменений в некоторые постановления Правительства Челябинской области";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9) постановление Губернатора Челябинской области от 02.08.2012 г. N 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3" w:name="Par121"/>
      <w:r>
        <w:rPr>
          <w:rFonts w:ascii="Times New Roman" w:hAnsi="Times New Roman" w:eastAsia="Times New Roman" w:cs="Times New Roman"/>
          <w:color w:val="auto"/>
        </w:rPr>
      </w:r>
      <w:bookmarkEnd w:id="3"/>
      <w:r>
        <w:rPr>
          <w:rFonts w:ascii="Times New Roman" w:hAnsi="Times New Roman" w:eastAsia="Times New Roman" w:cs="Times New Roman"/>
          <w:color w:val="auto"/>
        </w:rPr>
        <w:t xml:space="preserve">11. Исчерпывающий перечень документов, необходимых для предоставления государственной услуги, подлежащих представлению заявителем: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заявление по форме, утвержденной Министерством (далее именуется - заявление о предоставлении государственной услуги);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4" w:name="Par123"/>
      <w:r>
        <w:rPr>
          <w:rFonts w:ascii="Times New Roman" w:hAnsi="Times New Roman" w:eastAsia="Times New Roman" w:cs="Times New Roman"/>
          <w:color w:val="auto"/>
        </w:rPr>
      </w:r>
      <w:bookmarkEnd w:id="4"/>
      <w:r>
        <w:rPr>
          <w:rFonts w:ascii="Times New Roman" w:hAnsi="Times New Roman" w:eastAsia="Times New Roman" w:cs="Times New Roman"/>
          <w:color w:val="auto"/>
        </w:rPr>
        <w:t xml:space="preserve">2) документ, удостоверяющий личность;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документ, подтверждающий полномочия представителя заявителя (при обращении представителя заявителя);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копия документа, подтверждающего факт рождения и регистрации ребенка, выданного компетентным органом иностранного государства, - при регистрации записи акта о рождении ребенка (детей) за пределами Российской Федерации;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копия документа, подтверждающего факт заключения (расторжения) брака, выданного компетентным органом иностранного государства, - при регистрации записи акта о заключении (расторжении) брака за пределами Российской Федерации;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решение суда, устанавливающее фактическое проживание членов многодетной семьи на территории Челябинской области, в случае отсутствия регистрации по месту жительства на территории иного субъекта Российской Федерации;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документ, подтверждающий обучение ребенка (детей) в общеобразовательной организации по очной форме обучения (на ребенка (детей), за назначением ежегодной денежной выплаты на которого обращается заявитель);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справка об обучении ребенка старше 18 лет в образовательной организации по очной форме обучения (на ребенка (детей), не достигшего возраста 23 лет);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9) документы (сведения), подтверждающие факт гибели (смерти) одного или нескольких детей, не достигших возраста 23 лет, в рез</w:t>
      </w:r>
      <w:r>
        <w:rPr>
          <w:rFonts w:ascii="Times New Roman" w:hAnsi="Times New Roman" w:eastAsia="Times New Roman" w:cs="Times New Roman"/>
          <w:color w:val="auto"/>
        </w:rPr>
        <w:t xml:space="preserve">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из числа военнослужащих, лиц, проходящих службу в войсках национальной гвардии Росс</w:t>
      </w:r>
      <w:r>
        <w:rPr>
          <w:rFonts w:ascii="Times New Roman" w:hAnsi="Times New Roman" w:eastAsia="Times New Roman" w:cs="Times New Roman"/>
          <w:color w:val="auto"/>
        </w:rPr>
        <w:t xml:space="preserve">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 на Вооруженные Силы Российской Федерации, принимающих участие в указанной специальной военной операции;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5" w:name="Par131"/>
      <w:r>
        <w:rPr>
          <w:rFonts w:ascii="Times New Roman" w:hAnsi="Times New Roman" w:eastAsia="Times New Roman" w:cs="Times New Roman"/>
          <w:color w:val="auto"/>
        </w:rPr>
      </w:r>
      <w:bookmarkEnd w:id="5"/>
      <w:r>
        <w:rPr>
          <w:rFonts w:ascii="Times New Roman" w:hAnsi="Times New Roman" w:eastAsia="Times New Roman" w:cs="Times New Roman"/>
          <w:color w:val="auto"/>
        </w:rPr>
        <w:t xml:space="preserve">10) документы (сведения), подтверждающие доход каждого члена сем</w:t>
      </w:r>
      <w:r>
        <w:rPr>
          <w:rFonts w:ascii="Times New Roman" w:hAnsi="Times New Roman" w:eastAsia="Times New Roman" w:cs="Times New Roman"/>
          <w:color w:val="auto"/>
        </w:rPr>
        <w:t xml:space="preserve">ьи за период, предусмотренный Порядком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постановлением Губернатора Челябинско</w:t>
      </w:r>
      <w:r>
        <w:rPr>
          <w:rFonts w:ascii="Times New Roman" w:hAnsi="Times New Roman" w:eastAsia="Times New Roman" w:cs="Times New Roman"/>
          <w:color w:val="auto"/>
        </w:rPr>
        <w:t xml:space="preserve">й области от 02.08.2012 г. N 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детей", для определения среднедушевого дохода семьи: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справка о размере стипе</w:t>
      </w:r>
      <w:r>
        <w:rPr>
          <w:rFonts w:ascii="Times New Roman" w:hAnsi="Times New Roman" w:eastAsia="Times New Roman" w:cs="Times New Roman"/>
          <w:color w:val="auto"/>
        </w:rPr>
        <w:t xml:space="preserve">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</w:t>
      </w:r>
      <w:r>
        <w:rPr>
          <w:rFonts w:ascii="Times New Roman" w:hAnsi="Times New Roman" w:eastAsia="Times New Roman" w:cs="Times New Roman"/>
          <w:color w:val="auto"/>
        </w:rPr>
        <w:t xml:space="preserve">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выплатах указанным категориям граждан в период их нахождения в академическом отпуске по медицинским показаниям;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справка о сумме полученных алиментов;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справка о размере пенсии (для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</w:t>
      </w:r>
      <w:r>
        <w:rPr>
          <w:rFonts w:ascii="Times New Roman" w:hAnsi="Times New Roman" w:eastAsia="Times New Roman" w:cs="Times New Roman"/>
          <w:color w:val="auto"/>
        </w:rPr>
        <w:t xml:space="preserve">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справка о размере денежного довольствия (денежного содержания), а также о размере дополнительных выплат, имеющих постоянный характер, и продовольственном обеспечении (денежной компенсаци</w:t>
      </w:r>
      <w:r>
        <w:rPr>
          <w:rFonts w:ascii="Times New Roman" w:hAnsi="Times New Roman" w:eastAsia="Times New Roman" w:cs="Times New Roman"/>
          <w:color w:val="auto"/>
        </w:rPr>
        <w:t xml:space="preserve">и взамен продовольственного пайка), установленных законодательством Российской Федерации (при наличии) (для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</w:t>
      </w:r>
      <w:r>
        <w:rPr>
          <w:rFonts w:ascii="Times New Roman" w:hAnsi="Times New Roman" w:eastAsia="Times New Roman" w:cs="Times New Roman"/>
          <w:color w:val="auto"/>
        </w:rPr>
        <w:t xml:space="preserve">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справка о размере единовременного пособия при увольнении с военной службы, службы в войсках национальной гвардии Российской Федерации, из органов принудительного исполнения Российской </w:t>
      </w:r>
      <w:r>
        <w:rPr>
          <w:rFonts w:ascii="Times New Roman" w:hAnsi="Times New Roman" w:eastAsia="Times New Roman" w:cs="Times New Roman"/>
          <w:color w:val="auto"/>
        </w:rPr>
        <w:t xml:space="preserve">Федерации, таможенных органов Российской Федерации, Главного управления специальных программ Президента Российской Федерации, учреждений и органов уголовно-исполнительной системы Российской Федерации, органов федеральной службы безопасности, органов госуда</w:t>
      </w:r>
      <w:r>
        <w:rPr>
          <w:rFonts w:ascii="Times New Roman" w:hAnsi="Times New Roman" w:eastAsia="Times New Roman" w:cs="Times New Roman"/>
          <w:color w:val="auto"/>
        </w:rPr>
        <w:t xml:space="preserve">рственной охраны Российской Федерации, органов внутренних дел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11) документ, содержащий сведения о реквизитах счета, открытого в российской кредитной организации на имя заявителя.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6" w:name="Par138"/>
      <w:r>
        <w:rPr>
          <w:rFonts w:ascii="Times New Roman" w:hAnsi="Times New Roman" w:eastAsia="Times New Roman" w:cs="Times New Roman"/>
          <w:color w:val="auto"/>
        </w:rPr>
      </w:r>
      <w:bookmarkEnd w:id="6"/>
      <w:r>
        <w:rPr>
          <w:rFonts w:ascii="Times New Roman" w:hAnsi="Times New Roman" w:eastAsia="Times New Roman" w:cs="Times New Roman"/>
          <w:color w:val="auto"/>
        </w:rPr>
        <w:t xml:space="preserve">12. Исчерпыва</w:t>
      </w:r>
      <w:r>
        <w:rPr>
          <w:rFonts w:ascii="Times New Roman" w:hAnsi="Times New Roman" w:eastAsia="Times New Roman" w:cs="Times New Roman"/>
          <w:color w:val="auto"/>
        </w:rPr>
        <w:t xml:space="preserve">ющий перечень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сведения о рождении ребенка (детей) (за исключением случаев регистрации записи акта о рождении ребенка (детей) за пределами Российской Федерации);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справка (све</w:t>
      </w:r>
      <w:r>
        <w:rPr>
          <w:rFonts w:ascii="Times New Roman" w:hAnsi="Times New Roman" w:eastAsia="Times New Roman" w:cs="Times New Roman"/>
          <w:color w:val="auto"/>
        </w:rPr>
        <w:t xml:space="preserve">дения) о рождении ребенка, подтверждающая, что сведения об отце ребенка внесены в запись акта о рождении на основании заявления матери, - в случае если сведения об отце ребенка внесены в запись акта о рождении ребенка на основании заявления матери ребенка;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сведения, подтверждающие, что члены многод</w:t>
      </w:r>
      <w:r>
        <w:rPr>
          <w:rFonts w:ascii="Times New Roman" w:hAnsi="Times New Roman" w:eastAsia="Times New Roman" w:cs="Times New Roman"/>
          <w:color w:val="auto"/>
        </w:rPr>
        <w:t xml:space="preserve">етной семьи имеют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сведения о смерти ребенка (детей), не достигшего возраста 23 лет, погибшего (умершего) в резу</w:t>
      </w:r>
      <w:r>
        <w:rPr>
          <w:rFonts w:ascii="Times New Roman" w:hAnsi="Times New Roman" w:eastAsia="Times New Roman" w:cs="Times New Roman"/>
          <w:color w:val="auto"/>
        </w:rPr>
        <w:t xml:space="preserve">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 военнослужащих, лиц, проходящих службу в войсках национальной гвардии Росс</w:t>
      </w:r>
      <w:r>
        <w:rPr>
          <w:rFonts w:ascii="Times New Roman" w:hAnsi="Times New Roman" w:eastAsia="Times New Roman" w:cs="Times New Roman"/>
          <w:color w:val="auto"/>
        </w:rPr>
        <w:t xml:space="preserve">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 на Вооруженные Силы Российской Федерации, принимающих участие в указанной специальной военной операции;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сведения о заключении (расторжении) брака (за исключением случаев регистрации записи акта о заключении (расторжении) брака за пределами Российской Федерации);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выписка (сведения) из решения органа опеки и попечительства об установлении опеки (попечительства) над ребенком (детьми);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документы (сведения), подтверждающие доход каждого члена семьи за период, предусмотренный Порядком у</w:t>
      </w:r>
      <w:r>
        <w:rPr>
          <w:rFonts w:ascii="Times New Roman" w:hAnsi="Times New Roman" w:eastAsia="Times New Roman" w:cs="Times New Roman"/>
          <w:color w:val="auto"/>
        </w:rPr>
        <w:t xml:space="preserve">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постановлением Губернатора Челябинской области от 02.08.2012 г. N 211 "О Поря</w:t>
      </w:r>
      <w:r>
        <w:rPr>
          <w:rFonts w:ascii="Times New Roman" w:hAnsi="Times New Roman" w:eastAsia="Times New Roman" w:cs="Times New Roman"/>
          <w:color w:val="auto"/>
        </w:rPr>
        <w:t xml:space="preserve">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детей", для определения среднедушевого дохода семьи, за исключением документов, указанных в </w:t>
      </w:r>
      <w:hyperlink w:tooltip="#Par131" w:anchor="Par131" w:history="1">
        <w:r>
          <w:rPr>
            <w:rFonts w:ascii="Times New Roman" w:hAnsi="Times New Roman" w:eastAsia="Times New Roman" w:cs="Times New Roman"/>
            <w:color w:val="auto"/>
          </w:rPr>
          <w:t xml:space="preserve">подпункте 10 пункта 11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13. Документы (сведения), указанные в </w:t>
      </w:r>
      <w:hyperlink w:tooltip="#Par138" w:anchor="Par138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12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</w:t>
      </w:r>
      <w:r>
        <w:rPr>
          <w:rFonts w:ascii="Times New Roman" w:hAnsi="Times New Roman" w:eastAsia="Times New Roman" w:cs="Times New Roman"/>
          <w:color w:val="auto"/>
        </w:rPr>
        <w:t xml:space="preserve">астоящего Административного регламента, запрашиваются органами социальной защиты населения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</w:t>
      </w:r>
      <w:r>
        <w:rPr>
          <w:rFonts w:ascii="Times New Roman" w:hAnsi="Times New Roman" w:eastAsia="Times New Roman" w:cs="Times New Roman"/>
          <w:color w:val="auto"/>
        </w:rPr>
        <w:t xml:space="preserve">вия и подключаемых к ней региональных систем межведомственного информационного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Заявитель вправе самостоятельно по собственной инициативе представить документы, указанные в </w:t>
      </w:r>
      <w:hyperlink w:tooltip="#Par138" w:anchor="Par138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12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в орган социальной защиты населения.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14. Заявление о предоставлении государственной услуги заявитель вправе представить в орган социальной защиты населения следующими способами: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посредством личного обращения заявителя либо через его представителя;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в форме электронного документа в соответствии с требо</w:t>
      </w:r>
      <w:r>
        <w:rPr>
          <w:rFonts w:ascii="Times New Roman" w:hAnsi="Times New Roman" w:eastAsia="Times New Roman" w:cs="Times New Roman"/>
          <w:color w:val="auto"/>
        </w:rPr>
        <w:t xml:space="preserve">ваниями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15. В случае представления заявления о предоставлении государственной услуги, а также документов, предусмотренных </w:t>
      </w:r>
      <w:hyperlink w:tooltip="#Par121" w:anchor="Par121" w:history="1">
        <w:r>
          <w:rPr>
            <w:rFonts w:ascii="Times New Roman" w:hAnsi="Times New Roman" w:eastAsia="Times New Roman" w:cs="Times New Roman"/>
            <w:color w:val="auto"/>
          </w:rPr>
          <w:t xml:space="preserve">пунктом 11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rPr>
          <w:rFonts w:ascii="Times New Roman" w:hAnsi="Times New Roman" w:eastAsia="Times New Roman" w:cs="Times New Roman"/>
          <w:color w:val="auto"/>
        </w:rPr>
        <w:t xml:space="preserve">настоящего Административного регламента, посредством личного обращения заявителя либо через представителя заявителя копии документов заверяются должностными лицами органа социальной защиты населения, ответственными за предоставление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7" w:name="Par152"/>
      <w:r>
        <w:rPr>
          <w:rFonts w:ascii="Times New Roman" w:hAnsi="Times New Roman" w:eastAsia="Times New Roman" w:cs="Times New Roman"/>
          <w:color w:val="auto"/>
        </w:rPr>
      </w:r>
      <w:bookmarkEnd w:id="7"/>
      <w:r>
        <w:rPr>
          <w:rFonts w:ascii="Times New Roman" w:hAnsi="Times New Roman" w:eastAsia="Times New Roman" w:cs="Times New Roman"/>
          <w:color w:val="auto"/>
        </w:rPr>
        <w:t xml:space="preserve">В случае направления заявления о предоставлении государственной услуги в форме электронного документа документы, предусмотренные </w:t>
      </w:r>
      <w:hyperlink w:tooltip="#Par123" w:anchor="Par123" w:history="1">
        <w:r>
          <w:rPr>
            <w:rFonts w:ascii="Times New Roman" w:hAnsi="Times New Roman" w:eastAsia="Times New Roman" w:cs="Times New Roman"/>
            <w:color w:val="auto"/>
          </w:rPr>
          <w:t xml:space="preserve">подпунктами 2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- </w:t>
      </w:r>
      <w:hyperlink w:tooltip="#Par131" w:anchor="Par131" w:history="1">
        <w:r>
          <w:rPr>
            <w:rFonts w:ascii="Times New Roman" w:hAnsi="Times New Roman" w:eastAsia="Times New Roman" w:cs="Times New Roman"/>
            <w:color w:val="auto"/>
          </w:rPr>
          <w:t xml:space="preserve">10 пункта 11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представляются заявителем (его представителем) посредством личного обращения в орган социальной защиты населения.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16. При предоставлении государственной услуги органы социальной защиты населения не вправе требовать от заявителя: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области, муниципальными</w:t>
      </w:r>
      <w:r>
        <w:rPr>
          <w:rFonts w:ascii="Times New Roman" w:hAnsi="Times New Roman" w:eastAsia="Times New Roman" w:cs="Times New Roman"/>
          <w:color w:val="auto"/>
        </w:rPr>
        <w:t xml:space="preserve">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</w:t>
      </w:r>
      <w:r>
        <w:rPr>
          <w:rFonts w:ascii="Times New Roman" w:hAnsi="Times New Roman" w:eastAsia="Times New Roman" w:cs="Times New Roman"/>
          <w:color w:val="auto"/>
        </w:rPr>
        <w:t xml:space="preserve">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N 210-ФЗ "Об организации предоставления государственных и муниципальных услуг";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</w:t>
      </w:r>
      <w:r>
        <w:rPr>
          <w:rFonts w:ascii="Times New Roman" w:hAnsi="Times New Roman" w:eastAsia="Times New Roman" w:cs="Times New Roman"/>
          <w:color w:val="auto"/>
        </w:rPr>
        <w:t xml:space="preserve">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N 210-ФЗ "Об организации предоставления государственных и муниципальных услуг";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8" w:name="Par157"/>
      <w:r>
        <w:rPr>
          <w:rFonts w:ascii="Times New Roman" w:hAnsi="Times New Roman" w:eastAsia="Times New Roman" w:cs="Times New Roman"/>
          <w:color w:val="auto"/>
        </w:rPr>
      </w:r>
      <w:bookmarkEnd w:id="8"/>
      <w:r>
        <w:rPr>
          <w:rFonts w:ascii="Times New Roman" w:hAnsi="Times New Roman" w:eastAsia="Times New Roman" w:cs="Times New Roman"/>
          <w:color w:val="auto"/>
        </w:rPr>
        <w:t xml:space="preserve">4) представления документ</w:t>
      </w:r>
      <w:r>
        <w:rPr>
          <w:rFonts w:ascii="Times New Roman" w:hAnsi="Times New Roman" w:eastAsia="Times New Roman" w:cs="Times New Roman"/>
          <w:color w:val="auto"/>
        </w:rPr>
        <w:t xml:space="preserve"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наличие ошибок в заявлении о предоставлении государств</w:t>
      </w:r>
      <w:r>
        <w:rPr>
          <w:rFonts w:ascii="Times New Roman" w:hAnsi="Times New Roman" w:eastAsia="Times New Roman" w:cs="Times New Roman"/>
          <w:color w:val="auto"/>
        </w:rPr>
        <w:t xml:space="preserve">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социальной защиты населения, муниципального служ</w:t>
      </w:r>
      <w:r>
        <w:rPr>
          <w:rFonts w:ascii="Times New Roman" w:hAnsi="Times New Roman" w:eastAsia="Times New Roman" w:cs="Times New Roman"/>
          <w:color w:val="auto"/>
        </w:rPr>
        <w:t xml:space="preserve">ащего, работника многофункционального центра предоставления государственных и муниципальных услуг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</w:t>
      </w:r>
      <w:r>
        <w:rPr>
          <w:rFonts w:ascii="Times New Roman" w:hAnsi="Times New Roman" w:eastAsia="Times New Roman" w:cs="Times New Roman"/>
          <w:color w:val="auto"/>
        </w:rPr>
        <w:t xml:space="preserve">сьменном виде за подписью руководителя органа социальной защиты населения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N 210-ФЗ "Об организации пр</w:t>
      </w:r>
      <w:r>
        <w:rPr>
          <w:rFonts w:ascii="Times New Roman" w:hAnsi="Times New Roman" w:eastAsia="Times New Roman" w:cs="Times New Roman"/>
          <w:color w:val="auto"/>
        </w:rPr>
        <w:t xml:space="preserve">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17. Государственная услуга в упреждающем (проактивном) режиме не предоставляется.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18. Основания для отказа в приеме документов отсутствуют.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9" w:name="Par165"/>
      <w:r>
        <w:rPr>
          <w:rFonts w:ascii="Times New Roman" w:hAnsi="Times New Roman" w:eastAsia="Times New Roman" w:cs="Times New Roman"/>
          <w:color w:val="auto"/>
        </w:rPr>
      </w:r>
      <w:bookmarkEnd w:id="9"/>
      <w:r>
        <w:rPr>
          <w:rFonts w:ascii="Times New Roman" w:hAnsi="Times New Roman" w:eastAsia="Times New Roman" w:cs="Times New Roman"/>
          <w:color w:val="auto"/>
        </w:rPr>
        <w:t xml:space="preserve">19. Основания для отказа в предоставлении государственной услуги: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непредставление или представление не в полном объеме заявителем документов, обязанность по представлению которых возложена на заявителя;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наличие противоречий в документах, обязанность по представлению которых возложена на заявителя;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несоблюдение требования, установленного </w:t>
      </w:r>
      <w:hyperlink w:tooltip="#Par87" w:anchor="Par87" w:history="1">
        <w:r>
          <w:rPr>
            <w:rFonts w:ascii="Times New Roman" w:hAnsi="Times New Roman" w:eastAsia="Times New Roman" w:cs="Times New Roman"/>
            <w:color w:val="auto"/>
          </w:rPr>
          <w:t xml:space="preserve">абзацем четвертым пункта 5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помещение ребенка, на которого назначается ежегодная денежная выплата, на полное государственное обеспечение;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отсутствие регистрации 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</w:t>
      </w:r>
      <w:r>
        <w:rPr>
          <w:rFonts w:ascii="Times New Roman" w:hAnsi="Times New Roman" w:eastAsia="Times New Roman" w:cs="Times New Roman"/>
          <w:color w:val="auto"/>
        </w:rPr>
        <w:t xml:space="preserve">ного субъекта Российской Федерации либо фактического проживания членов многодетной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завершение ребенком (детьми), за назначением ежегодной денежной выплаты на которого обращается заявитель, обучения в общеобразовательной организации по очной форме обучения;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превышение среднедушевого дохода семьи двукратной величины прожиточного минимума для трудоспособного населения, установленной в соответствии с законодательством Челябинской области;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лишение (ограничение) заявителя родительских прав;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9) отсутствие (ут</w:t>
      </w:r>
      <w:r>
        <w:rPr>
          <w:rFonts w:ascii="Times New Roman" w:hAnsi="Times New Roman" w:eastAsia="Times New Roman" w:cs="Times New Roman"/>
          <w:color w:val="auto"/>
        </w:rPr>
        <w:t xml:space="preserve">рата) права на ежегодную денежную выплату в соответствии с условиями, предусмотренными частью 1-1 статьи 1 Закона Челябинской области от 31.03.2010 г. N 548-ЗО "О статусе и дополнительных мерах социальной поддержки многодетной семьи в Челябинской области".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20. Право на государственную услугу определяется на день обращения за ее предоставлением в органы социальной защиты населения по месту жительства заявителя.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21. В случае устранения оснований для отказа в предоставлении государственной услуги заявитель вправе обратиться повторно для получения государственной услуги в порядке, установленном настоящим Административным регламентом.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22. Государственная услуга предоставляется бесплатно.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23. Время ожидания заявителей в очереди при подаче пакета документов на предоставление государственной услуги и при получении сведений о результате предоставления государственной услуги (получение консультации) не должно превышать 15 минут.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24. Срок регистрации (приема) заявления о предоставлении государственной услуги и документов, необходимых для предоставления государственной услуги, составляет 20 минут.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10" w:name="Par180"/>
      <w:r>
        <w:rPr>
          <w:rFonts w:ascii="Times New Roman" w:hAnsi="Times New Roman" w:eastAsia="Times New Roman" w:cs="Times New Roman"/>
          <w:color w:val="auto"/>
        </w:rPr>
      </w:r>
      <w:bookmarkEnd w:id="10"/>
      <w:r>
        <w:rPr>
          <w:rFonts w:ascii="Times New Roman" w:hAnsi="Times New Roman" w:eastAsia="Times New Roman" w:cs="Times New Roman"/>
          <w:color w:val="auto"/>
        </w:rPr>
        <w:t xml:space="preserve">25. Информирование заявителей о предоставлении государственной услуги осуществляется следующими способами: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на первичной консультации в структурном подразделении (отделе) органа социальной защиты населения, ответственного за предоставление государственной услуги, при непосредственном обращении заявителя;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по телефону органа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на информационных стендах, расположенных в зданиях органов социальной защиты населения, Министерства;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по письменному обращению в орган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по электронной почте органа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посредством федерального портала либо регионального портала.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26. Требования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</w:t>
      </w:r>
      <w:r>
        <w:rPr>
          <w:rFonts w:ascii="Times New Roman" w:hAnsi="Times New Roman" w:eastAsia="Times New Roman" w:cs="Times New Roman"/>
          <w:color w:val="auto"/>
        </w:rPr>
        <w:t xml:space="preserve">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на</w:t>
      </w:r>
      <w:r>
        <w:rPr>
          <w:rFonts w:ascii="Times New Roman" w:hAnsi="Times New Roman" w:eastAsia="Times New Roman" w:cs="Times New Roman"/>
          <w:color w:val="auto"/>
        </w:rPr>
        <w:t xml:space="preserve"> территории, прилегающей к месторасположению органа социальной защиты населения, должны быть оборудованы места для парковки автотранспортных средств. На стоянке должно быть не менее 3 машино-мест. Доступ заявителей к парковочным местам является бесплатным;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условия для беспрепятственного доступа к объекту (зданию, помещению), в котором предоставляется государственная услуга;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возможность самостоятельного передвижения по </w:t>
      </w:r>
      <w:r>
        <w:rPr>
          <w:rFonts w:ascii="Times New Roman" w:hAnsi="Times New Roman" w:eastAsia="Times New Roman" w:cs="Times New Roman"/>
          <w:color w:val="auto"/>
        </w:rPr>
        <w:t xml:space="preserve">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допуск сурдопереводчика и тифлосурдопереводчика;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выда</w:t>
      </w:r>
      <w:r>
        <w:rPr>
          <w:rFonts w:ascii="Times New Roman" w:hAnsi="Times New Roman" w:eastAsia="Times New Roman" w:cs="Times New Roman"/>
          <w:color w:val="auto"/>
        </w:rPr>
        <w:t xml:space="preserve">ваемого по форме и в порядке, которые установлены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оказание помощи инвалидам в преодолении барьеров, мешающих получению ими государственной услуги наравне с другими лицами.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приказом Министерства труда и социальной защиты</w:t>
      </w:r>
      <w:r>
        <w:rPr>
          <w:rFonts w:ascii="Times New Roman" w:hAnsi="Times New Roman" w:eastAsia="Times New Roman" w:cs="Times New Roman"/>
          <w:color w:val="auto"/>
        </w:rPr>
        <w:t xml:space="preserve">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центральный вход в здание органа социальной защиты населения должен быть оборудован вывеской, содержащей информацию о наименовании органа, осуществляющего предоставление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 и обеспечивается охраной правопорядка;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в здании органа социальной защиты населения должен быть размещен информационный стенд, оборудованы места для ожидания, доступные места общего пользования (туалеты) для посетителей.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 информационном стенде должна быть размещена следующая информация: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текст настоящего Административного регламента;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перечень документов, необходимых для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форма и образец заполнения заявления о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почтовый адрес, номера телефонов, адреса электронной почты, режим работы органа социальной защиты населения, а также график приема заявителей;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номер кабинета, где осуществляется прием заявителей;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фамилия, имя, отчество и должность специалистов, участвующих в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для ожидания приема, заполнения необходимых документов должны быть отведены места, оборудованные стульями, столами (стойками) и обеспеченные писчей бумагой, ручками;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помещение, в котором осуществляется прием граждан, предусматривает: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комфортное расположение заявителя и должностного лица;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возможность и удобство оформления заявителем письменного обращения;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телефонную связь;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возможность копирования документов;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доступ к основным нормативным правовым актам, регламентирующим полномочия и сферу компетенции органа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доступ к нормативным правовым актам, регулирующим предоставление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наличие письменных принадлежностей и бумаги формата A4;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рабочее место должностного лица орган</w:t>
      </w:r>
      <w:r>
        <w:rPr>
          <w:rFonts w:ascii="Times New Roman" w:hAnsi="Times New Roman" w:eastAsia="Times New Roman" w:cs="Times New Roman"/>
          <w:color w:val="auto"/>
        </w:rPr>
        <w:t xml:space="preserve">а социальной защиты населения, ответственного в соответствии с должностным регламентом (должностной инструкцией) за организацию приема получателей государственной услуги, оборудуется оргтехникой, позволяющей организовать исполнение функции в полном объеме;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9) места для проведения приема получателей гос</w:t>
      </w:r>
      <w:r>
        <w:rPr>
          <w:rFonts w:ascii="Times New Roman" w:hAnsi="Times New Roman" w:eastAsia="Times New Roman" w:cs="Times New Roman"/>
          <w:color w:val="auto"/>
        </w:rPr>
        <w:t xml:space="preserve">ударственной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медицинской помощи.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27. Требования к форме и характеру взаимодействия должностных лиц органа социальной защиты населения, ответственных за организацию предоставления государственной услуги, с заявителями: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при ответе на телефонные звонки или при ли</w:t>
      </w:r>
      <w:r>
        <w:rPr>
          <w:rFonts w:ascii="Times New Roman" w:hAnsi="Times New Roman" w:eastAsia="Times New Roman" w:cs="Times New Roman"/>
          <w:color w:val="auto"/>
        </w:rPr>
        <w:t xml:space="preserve">чном обращении заявителя должностное лицо органа социальной защиты населения представляется, назвав свои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в конце консу</w:t>
      </w:r>
      <w:r>
        <w:rPr>
          <w:rFonts w:ascii="Times New Roman" w:hAnsi="Times New Roman" w:eastAsia="Times New Roman" w:cs="Times New Roman"/>
          <w:color w:val="auto"/>
        </w:rPr>
        <w:t xml:space="preserve">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письменный ответ на обращения, в том числе в электронном виде, дается в простой, четкой и понятной форме по существу поставленных в обращении вопро</w:t>
      </w:r>
      <w:r>
        <w:rPr>
          <w:rFonts w:ascii="Times New Roman" w:hAnsi="Times New Roman" w:eastAsia="Times New Roman" w:cs="Times New Roman"/>
          <w:color w:val="auto"/>
        </w:rPr>
        <w:t xml:space="preserve">сов с указанием фамилии и инициалов, номера телефона должностного лица, подготовившего ответ заявителю. Письменный ответ на обращение подписывает руководитель органа социальной защиты населения (заместитель руководителя органа социальной защиты населения).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28. Показатели доступности и качества предоставления государственной услуги: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соблюдение сроков и условий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своевременное, полное информирование о государственной услуге посредством форм, предусмотренных </w:t>
      </w:r>
      <w:hyperlink w:tooltip="#Par180" w:anchor="Par180" w:history="1">
        <w:r>
          <w:rPr>
            <w:rFonts w:ascii="Times New Roman" w:hAnsi="Times New Roman" w:eastAsia="Times New Roman" w:cs="Times New Roman"/>
            <w:color w:val="auto"/>
          </w:rPr>
          <w:t xml:space="preserve">пунктом 25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отсутствие обращений (жалоб) получателей государственной услуги по вопросу своевременности выплаты ежегодной денежной выплаты.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любое время с момента приема документов для предоставления государственно</w:t>
      </w:r>
      <w:r>
        <w:rPr>
          <w:rFonts w:ascii="Times New Roman" w:hAnsi="Times New Roman" w:eastAsia="Times New Roman" w:cs="Times New Roman"/>
          <w:color w:val="auto"/>
        </w:rPr>
        <w:t xml:space="preserve">й услуги заявитель имеет право на получение любых интересующих его сведений о государственной услуге путем телефонной связи, по электронной почте или посредством личного посещения органа социальной защиты населения, предоставляющего государственную услугу.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  <w:outlineLvl w:val="1"/>
      </w:pPr>
      <w:r>
        <w:rPr>
          <w:rFonts w:ascii="Times New Roman" w:hAnsi="Times New Roman" w:eastAsia="Times New Roman" w:cs="Times New Roman"/>
          <w:color w:val="auto"/>
        </w:rPr>
        <w:t xml:space="preserve">III. Состав, последовательность и сроки выполнения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административных процедур, требования к порядку их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выполнения, в том числе особенности выполнения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административных процедур в электронной форме, а также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особенности выполнения административных процедур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многофункциональном центре предоставления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государственных и муниципальных услуг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29. Предоставление государственной услуги включает в себя выполнение следующих административных процедур: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прием и регистрация документов, представленных заявителем для получения государственной услуги, направление межведомственных запросов;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принятие решения о предоставлении либо об отказе в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уведомление заявителя о предоставлении либо об отказе в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внесение данных получателя ежегодной денежной выплаты в банк данных учетной документации и оформление выплатных документов.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30. Прием и регистрация документов, представленных заявителем для получения государственной услуги, направление межведомственных запросов: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юридическим фактом для начала административной процедуры является поступление заявления и документов заявителя (далее именуются - документы заявителя) в орган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ответственными за выполнение административной процедуры являются: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должностное лицо органа социальной защиты населения, ответственное за предоставление государственной услуги, - при поступлении документов заявителя непосредственно от заявителя (его представителя) при его личном обращении;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должностное лицо органа социальной защиты населения, ответственное за обработку заявлений о предоставлении государственной услуги, представленных в форме электронного документа, - при поступлении заявления в форме электронного документа;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при поступлении до</w:t>
      </w:r>
      <w:r>
        <w:rPr>
          <w:rFonts w:ascii="Times New Roman" w:hAnsi="Times New Roman" w:eastAsia="Times New Roman" w:cs="Times New Roman"/>
          <w:color w:val="auto"/>
        </w:rPr>
        <w:t xml:space="preserve">кументов заявителя непосредственно от заявителя (его представителя) при личном обращении должностное лицо органа социальной защиты населения, ответственное за предоставление государственной услуги, принимает документы, выполняя при этом следующие действия: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устанавливает личность заявителя, в том числе проверяет документ, удостоверяющий личность заявителя, полномочия представителя заявителя;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проверяет заявление на предмет полноты заполнения;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проводит первичную проверку представленных документов на предмет их соответствия установленным законодательством Российской Федерации требованиям, удостоверяясь, что: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копии документов соответствуют их оригиналам и принадлежат заявителю, выполняет на них надпись об их соответствии подлинным экземплярам, заверяет своей подписью с указанием фамилии и инициалов;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тексты документов написаны разборчиво;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документах нет подчисток, приписок, зачеркнутых слов и иных неоговоренных исправлений;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сопоставляет представленные заявителем документы с перечнем документов, необходимых для получения государственной услуги, указанных в </w:t>
      </w:r>
      <w:hyperlink w:tooltip="#Par121" w:anchor="Par121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11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проводит проверку представленных документов на предмет их соответствия требованию, установленному </w:t>
      </w:r>
      <w:hyperlink w:tooltip="#Par152" w:anchor="Par152" w:history="1">
        <w:r>
          <w:rPr>
            <w:rFonts w:ascii="Times New Roman" w:hAnsi="Times New Roman" w:eastAsia="Times New Roman" w:cs="Times New Roman"/>
            <w:color w:val="auto"/>
          </w:rPr>
          <w:t xml:space="preserve">абзацем вторым пункта 15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 (при поступлении документов заявителя по почте);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11" w:name="Par258"/>
      <w:r>
        <w:rPr>
          <w:rFonts w:ascii="Times New Roman" w:hAnsi="Times New Roman" w:eastAsia="Times New Roman" w:cs="Times New Roman"/>
          <w:color w:val="auto"/>
        </w:rPr>
      </w:r>
      <w:bookmarkEnd w:id="11"/>
      <w:r>
        <w:rPr>
          <w:rFonts w:ascii="Times New Roman" w:hAnsi="Times New Roman" w:eastAsia="Times New Roman" w:cs="Times New Roman"/>
          <w:color w:val="auto"/>
        </w:rPr>
        <w:t xml:space="preserve">4) в случае если заявителем при личном обращении представлен неполный комплект указанных в </w:t>
      </w:r>
      <w:hyperlink w:tooltip="#Par121" w:anchor="Par121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11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 документов (сведений), необходимых для предоставления государственной услуги, должностное лицо органа социальной защиты населения, ответств</w:t>
      </w:r>
      <w:r>
        <w:rPr>
          <w:rFonts w:ascii="Times New Roman" w:hAnsi="Times New Roman" w:eastAsia="Times New Roman" w:cs="Times New Roman"/>
          <w:color w:val="auto"/>
        </w:rPr>
        <w:t xml:space="preserve">енное за предоставление государственной услуги, предлагает заявителю представить недостающие документы. Заявитель вправе представить недостающие документы (сведения) в течение 5 рабочих дней со дня регистрации заявления органом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должностное лицо органа социальной защиты населения, ответственное за предоставление государственной услуги, вносит в журнал регистрации заявлений о назначении ежегодной денежной выплаты запись о приеме заявления;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после присвоения заявлению номера и даты регистрации должностное лицо органа социальной защиты населения, ответственное за предоставление государственной услуги, запрашивает документы (сведения), указанные в </w:t>
      </w:r>
      <w:hyperlink w:tooltip="#Par138" w:anchor="Par138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12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в рамках межведомственного информационного взаимодействия. Межведомственный запрос направляется в форме электронного документа с использованием единой системы межведомственного электронного взаимоде</w:t>
      </w:r>
      <w:r>
        <w:rPr>
          <w:rFonts w:ascii="Times New Roman" w:hAnsi="Times New Roman" w:eastAsia="Times New Roman" w:cs="Times New Roman"/>
          <w:color w:val="auto"/>
        </w:rPr>
        <w:t xml:space="preserve">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Межведомственный запрос оформляется в соответствии с требованиями, установленными статьей 7.2 Федерального закона от 27 июля 2010 года N 210-ФЗ "Об организации предоставления государственных и муниципальных услуг";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результатом выполнения административной процедуры является регистрация заявления и прилагаемых к нему документов, направление межведомственных запросов;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срок выполнения административной процедуры составляет не более 7 рабочих дней (без учета срока представления заявителем документов в случае, предусмотренном </w:t>
      </w:r>
      <w:hyperlink w:tooltip="#Par258" w:anchor="Par258" w:history="1">
        <w:r>
          <w:rPr>
            <w:rFonts w:ascii="Times New Roman" w:hAnsi="Times New Roman" w:eastAsia="Times New Roman" w:cs="Times New Roman"/>
            <w:color w:val="auto"/>
          </w:rPr>
          <w:t xml:space="preserve">подпунктом 4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пункта), в том числе прием и регистрация заявления - не более 20 минут на одного заявителя.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31. Особенности выполнения административных процедур в электронной форме: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запись на прием в органы социальной защиты населения для подачи заявления о предоставлении государственной услуги с использованием федерального портала либо регионального портала не осуществляется;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формирование заявления заявителем осуществляется посредством заполнения электронной формы заявления на федеральном портале либо региональном портале без необходимости дополнительной подачи запроса в какой-либо иной форме.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</w:t>
      </w:r>
      <w:r>
        <w:rPr>
          <w:rFonts w:ascii="Times New Roman" w:hAnsi="Times New Roman" w:eastAsia="Times New Roman" w:cs="Times New Roman"/>
          <w:color w:val="auto"/>
        </w:rPr>
        <w:t xml:space="preserve">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Сформированное заявление и иные документы, необходимые для предоставления государственной услуги, направляются в орган социальной защиты населения посредством федерального портала либо регионального портала;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при отправке заявления в форме электронного документа в личный кабинет заявителя на федеральном портале либ</w:t>
      </w:r>
      <w:r>
        <w:rPr>
          <w:rFonts w:ascii="Times New Roman" w:hAnsi="Times New Roman" w:eastAsia="Times New Roman" w:cs="Times New Roman"/>
          <w:color w:val="auto"/>
        </w:rPr>
        <w:t xml:space="preserve">о региональном портале заявителю направляется сообщение о присвоенном заявлению уникальном номере, по которому в соответствующем разделе федерального портала либо регионального портала заявителю будет представлена информация о статусе исполнения заявления;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прием, регистрация и обработка заявления осуществляются уполномоченным должностным лицом органа социальной защиты населения.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проводит первичную проверку заявления на предмет полноты и достоверности содержащихся в нем сведений;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сопоставляет представленные заявителем документы с перечнем документов, необходимых для получения государственной услуги, указанных в </w:t>
      </w:r>
      <w:hyperlink w:tooltip="#Par121" w:anchor="Par121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11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направляет в личный кабинет заявителя на федеральном портале либо региональном портале не позднее следующего рабочего дня со дня получения заявления о предоставлении государственной услуги электронное ув</w:t>
      </w:r>
      <w:r>
        <w:rPr>
          <w:rFonts w:ascii="Times New Roman" w:hAnsi="Times New Roman" w:eastAsia="Times New Roman" w:cs="Times New Roman"/>
          <w:color w:val="auto"/>
        </w:rPr>
        <w:t xml:space="preserve">едомление о получении его заявления. В электронном уведомлении также указываются перечень документов, обязанность по представлению которых возложена на заявителя, которые необходимо представить в орган социальной защиты, и дата представления указанных доку</w:t>
      </w:r>
      <w:r>
        <w:rPr>
          <w:rFonts w:ascii="Times New Roman" w:hAnsi="Times New Roman" w:eastAsia="Times New Roman" w:cs="Times New Roman"/>
          <w:color w:val="auto"/>
        </w:rPr>
        <w:t xml:space="preserve">ментов. Срок представления заявителем документов, обязанность по представлению которых возложена на заявителя, не должен превышать 5 рабочих дней со дня получения органом социальной защиты населения заявления. В случае непредставления документов в течение </w:t>
      </w:r>
      <w:r>
        <w:rPr>
          <w:rFonts w:ascii="Times New Roman" w:hAnsi="Times New Roman" w:eastAsia="Times New Roman" w:cs="Times New Roman"/>
          <w:color w:val="auto"/>
        </w:rPr>
        <w:t xml:space="preserve">указанного срока заявитель в течение одного рабочего дня со дня его истечения уведомляется об отказе в рассмотрении заявления с указанием причин отказа путем направления сообщения в личный кабинет заявителя на федеральном портале либо региональном портале.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Документы и информация, указанные в </w:t>
      </w:r>
      <w:hyperlink w:tooltip="#Par138" w:anchor="Par138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12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</w:t>
      </w:r>
      <w:r>
        <w:rPr>
          <w:rFonts w:ascii="Times New Roman" w:hAnsi="Times New Roman" w:eastAsia="Times New Roman" w:cs="Times New Roman"/>
          <w:color w:val="auto"/>
        </w:rPr>
        <w:t xml:space="preserve">мента, запрашиваются органами социальной защиты населения в рамках межведомственного информационного взаимодействия. Межведомственный запрос направляется в форме электронного документа с использованием единой системы межведомственного электронного взаимоде</w:t>
      </w:r>
      <w:r>
        <w:rPr>
          <w:rFonts w:ascii="Times New Roman" w:hAnsi="Times New Roman" w:eastAsia="Times New Roman" w:cs="Times New Roman"/>
          <w:color w:val="auto"/>
        </w:rPr>
        <w:t xml:space="preserve">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Межведомственный запрос оформляется в соответствии с требованиями, установленными статьей 7-2 Федерального закона от 27 июля 2010 года N 210-ФЗ "Об организации предоставления государственных и муниципальных услуг";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заявитель имеет возможность получения информации о ходе предоставления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Информация о ходе предоставления государственной услуги направляется заявителю уполномоченным должностным ли</w:t>
      </w:r>
      <w:r>
        <w:rPr>
          <w:rFonts w:ascii="Times New Roman" w:hAnsi="Times New Roman" w:eastAsia="Times New Roman" w:cs="Times New Roman"/>
          <w:color w:val="auto"/>
        </w:rPr>
        <w:t xml:space="preserve">цом органа социальной защиты населения в срок, не превышающий 1 рабочего дня после завершения выполнения соответствующего действия, на адрес электронной почты или с использованием средств федерального портала либо регионального портала по выбору заявителя.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При предоставлении государственной услуги в электронной форме заявителю направляется: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уведомление о приеме и регистрации заявления и иных документов, необходимых для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уведомление о предоставлении либо об отказе в предоставлении государственной услуги с указанием причин отказа (в случае отказа в предоставлении государственной услуги);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заявителям обеспечивается возможность оценить доступность и качество предоставления государственной услуги на федеральном портале либо региональном портале.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32. Принятие решения о предоставлении либо об отказе в предоставлении государственной услуги: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юридическим фактом для начала выполнения административной процедуры является регистрация документов заявителя, поступление ответов на межведомственные запросы;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ответственным за выполнение административной процедуры является должностное лицо органа социальной защиты населения, ответственное за предоставление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должностное лицо органа социальной защиты населения, ответственное за предоставление государственной услуги: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производит исчисление величины среднедушевого дохода семьи на основании сведений о составе семьи и размере доходов каждого члена семьи в порядке, устано</w:t>
      </w:r>
      <w:r>
        <w:rPr>
          <w:rFonts w:ascii="Times New Roman" w:hAnsi="Times New Roman" w:eastAsia="Times New Roman" w:cs="Times New Roman"/>
          <w:color w:val="auto"/>
        </w:rPr>
        <w:t xml:space="preserve">вленном постановлением Губернатора Челябинской области от 02.08.2012 г. N 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проверяет документы заявителя на наличие оснований для отказа в предоставлении государственной услуги, предусмотренных </w:t>
      </w:r>
      <w:hyperlink w:tooltip="#Par165" w:anchor="Par165" w:history="1">
        <w:r>
          <w:rPr>
            <w:rFonts w:ascii="Times New Roman" w:hAnsi="Times New Roman" w:eastAsia="Times New Roman" w:cs="Times New Roman"/>
            <w:color w:val="auto"/>
          </w:rPr>
          <w:t xml:space="preserve">пунктом 19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при отсутствии оснований для отказа в предоставлении государственной услуги, указанных в </w:t>
      </w:r>
      <w:hyperlink w:tooltip="#Par165" w:anchor="Par165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19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должностное лицо органа социальной защиты населения, ответственное за предоставление государственной услуги, готовит проект решения о предоставлении государственной услуги в одном экземпляре;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при наличии оснований для отказа в предоставлении государственной услуги, указанных в </w:t>
      </w:r>
      <w:hyperlink w:tooltip="#Par165" w:anchor="Par165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19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должностное</w:t>
      </w:r>
      <w:r>
        <w:rPr>
          <w:rFonts w:ascii="Times New Roman" w:hAnsi="Times New Roman" w:eastAsia="Times New Roman" w:cs="Times New Roman"/>
          <w:color w:val="auto"/>
        </w:rPr>
        <w:t xml:space="preserve"> лицо органа социальной защиты населения, ответственное за предоставление государственной услуги, готовит проект решения об отказе в предоставлении государственной услуги в двух экземплярах с указанием причин отказа в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должностное лицо органа социальной защиты населения</w:t>
      </w:r>
      <w:r>
        <w:rPr>
          <w:rFonts w:ascii="Times New Roman" w:hAnsi="Times New Roman" w:eastAsia="Times New Roman" w:cs="Times New Roman"/>
          <w:color w:val="auto"/>
        </w:rPr>
        <w:t xml:space="preserve">, ответственное за предоставление государственной услуги, визирует проект решения о предоставлении государственной услуги либо проект решения об отказе в предоставлении государственной услуги, передает проект решения о предоставлении государственной услуги</w:t>
      </w:r>
      <w:r>
        <w:rPr>
          <w:rFonts w:ascii="Times New Roman" w:hAnsi="Times New Roman" w:eastAsia="Times New Roman" w:cs="Times New Roman"/>
          <w:color w:val="auto"/>
        </w:rPr>
        <w:t xml:space="preserve"> либо проект решения об отказе в предоставлении государственной услуги с приложением документов заявителя на подпись начальнику структурного подразделения (отдела) органа социальной защиты населения, ответственного за предоставление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начальник структурного подразделения (отдела) органа социальной защиты населения, ответственного за предоставление государственной услуги, </w:t>
      </w:r>
      <w:r>
        <w:rPr>
          <w:rFonts w:ascii="Times New Roman" w:hAnsi="Times New Roman" w:eastAsia="Times New Roman" w:cs="Times New Roman"/>
          <w:color w:val="auto"/>
        </w:rPr>
        <w:t xml:space="preserve">осуществляет проверку сформированных документов, подписывает их и передает подписанные документы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руководитель органа социальной защиты населения (заместитель руководителя органа социальной защиты населения) осуществляет проверку сформированных документов, подписывает их и передает подписанные документы: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решение о предоставлении государс</w:t>
      </w:r>
      <w:r>
        <w:rPr>
          <w:rFonts w:ascii="Times New Roman" w:hAnsi="Times New Roman" w:eastAsia="Times New Roman" w:cs="Times New Roman"/>
          <w:color w:val="auto"/>
        </w:rPr>
        <w:t xml:space="preserve">твенной услуги - должностному лицу органа социальной защиты населения, ответственному за предоставление государственной услуги, для формирования личного дела и внесения данных получателя в банк данных учетной документации и оформления выплатных документов;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решение об отказе в предоставлении государственной услуги - должностному лицу органа социальной защиты населения, ответственному за предоставление государственной услуги, для регистрации и направления его заявителю со всеми его документами;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9) результато</w:t>
      </w:r>
      <w:r>
        <w:rPr>
          <w:rFonts w:ascii="Times New Roman" w:hAnsi="Times New Roman" w:eastAsia="Times New Roman" w:cs="Times New Roman"/>
          <w:color w:val="auto"/>
        </w:rPr>
        <w:t xml:space="preserve">м выполнения административной процедуры является поступление от руководителя органа социальной защиты населения (заместителя руководителя органа социальной защиты населения) документов с решением о предоставлении государственной услуги должностному лицу ор</w:t>
      </w:r>
      <w:r>
        <w:rPr>
          <w:rFonts w:ascii="Times New Roman" w:hAnsi="Times New Roman" w:eastAsia="Times New Roman" w:cs="Times New Roman"/>
          <w:color w:val="auto"/>
        </w:rPr>
        <w:t xml:space="preserve">гана социальной защиты населения, ответственному за предоставление государственной услуги, для выплаты получателю государственной услуги ежегодной денежной выплаты или решения об отказе в предоставлении государственной услуги для направления его заявителю;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10) общий срок выполнения данной административной процедуры - 2 рабочих дня.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33. Уведомление заявителя о предоставлении либо об отказе в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Основанием для начала выполнения административной процедуры является принятие решения о предоставлении государственной услуги либо решения об отказе в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Орган социальной защиты населения уведомляет заявителя о принятом решении о предоставлении государственной услуги способом, указанным заявителем в заявлении, в течение 3 рабочих дней после принятия решения.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случае принятия решения об отказе в предоставлении государственной услуги уведомление о принятом решении н</w:t>
      </w:r>
      <w:r>
        <w:rPr>
          <w:rFonts w:ascii="Times New Roman" w:hAnsi="Times New Roman" w:eastAsia="Times New Roman" w:cs="Times New Roman"/>
          <w:color w:val="auto"/>
        </w:rPr>
        <w:t xml:space="preserve">аправляется заявителю в течение 3 рабочих дней с даты его принятия с указанием причины отказа и порядка его обжалования. Вручение заявителю решения об отказе в предоставлении государственной услуги осуществляется способом, позволяющим подтвердить факт и да</w:t>
      </w:r>
      <w:r>
        <w:rPr>
          <w:rFonts w:ascii="Times New Roman" w:hAnsi="Times New Roman" w:eastAsia="Times New Roman" w:cs="Times New Roman"/>
          <w:color w:val="auto"/>
        </w:rPr>
        <w:t xml:space="preserve">ту направления решения об отказе в предоставлении государственной услуги и документов, представленных заявителем. Второй экземпляр решения об отказе в предоставлении государственной услуги хранится в личном деле с копиями возвращенных заявителю документов.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случае подачи заявления в форме электронного документа посредством федерального портала либо регионального портала уведомление о принятом решении </w:t>
      </w:r>
      <w:r>
        <w:rPr>
          <w:rFonts w:ascii="Times New Roman" w:hAnsi="Times New Roman" w:eastAsia="Times New Roman" w:cs="Times New Roman"/>
          <w:color w:val="auto"/>
        </w:rPr>
        <w:t xml:space="preserve">о предоставлении государственной услуги или об отказе в предоставлении государственной услуги в форме электронного документа направляется заявителю посредством федерального портала либо регионального портала в течение 1 рабочего дня после принятия решения.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Результатом выполнения административной процедуры является направление заявителю уведомления о принятом решении о предоставлении государственной услуги либо решения об отказе в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34. Внесение данных получателя ежегодной денежной выплаты в банк данных учетной документации и оформление выплатных документов: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</w:t>
      </w:r>
      <w:r>
        <w:rPr>
          <w:rFonts w:ascii="Times New Roman" w:hAnsi="Times New Roman" w:eastAsia="Times New Roman" w:cs="Times New Roman"/>
          <w:color w:val="auto"/>
        </w:rPr>
        <w:t xml:space="preserve">юридическим фактом для начала выполнения административной процедуры по внесению данных получателя ежегодной денежной выплаты в банк данных учетной документации и оформлению выплатных документов является получение должностным лицом органа социальной защиты </w:t>
      </w:r>
      <w:r>
        <w:rPr>
          <w:rFonts w:ascii="Times New Roman" w:hAnsi="Times New Roman" w:eastAsia="Times New Roman" w:cs="Times New Roman"/>
          <w:color w:val="auto"/>
        </w:rPr>
        <w:t xml:space="preserve">населения, ответственным за предоставление государственной услуги, подписанного руководителем органа социальной защиты населения (заместителем руководителя органа социальной защиты населения) личного дела с решением о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ответственным за выполнение административной процедуры является должностное лицо органа социальной защиты населения, ответственное за предоставление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должностное лицо органа социальной защиты населения, ответственное за предоставление государственной услуги, ежемесячно формирует электронные реестры и направляет в Министерство заявку на финансирование расходов на ежегодную денежную выплату;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должностное лицо Министерства на основании представленных заявок формирует заявки на оплату расходов и уведомляет в письменной форме орган социальной защиты населения о направленном финансировании;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должностное </w:t>
      </w:r>
      <w:r>
        <w:rPr>
          <w:rFonts w:ascii="Times New Roman" w:hAnsi="Times New Roman" w:eastAsia="Times New Roman" w:cs="Times New Roman"/>
          <w:color w:val="auto"/>
        </w:rPr>
        <w:t xml:space="preserve">лицо органа социальной защиты населения, ответственное за предоставление государственной услуги, отправляет электронные реестры по защищенным каналам связи в организации, осуществляющие зачисление сумм гражданам на счета, открытые в кредитных организациях;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результатом выполнения административной процедуры является завершение оформления выплатных документов и выплата ежегодной денежной выплаты получателю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выплата ежегодной денежной выплаты осуществляется не позднее 26 числа месяца, следующего за месяцем её назначения.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35. Государственная услуга в многофункциональных центрах предоставления государственных и муниципальных услуг не предоставляется.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  <w:outlineLvl w:val="1"/>
      </w:pPr>
      <w:r>
        <w:rPr>
          <w:rFonts w:ascii="Times New Roman" w:hAnsi="Times New Roman" w:eastAsia="Times New Roman" w:cs="Times New Roman"/>
          <w:color w:val="auto"/>
        </w:rPr>
        <w:t xml:space="preserve">IV. Формы контроля за исполнением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Административного регламента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36. Текущий контроль соблюдения последовательности действий, определенных настоящим Административным регламентом, и принятия решений должностным лицом органа социальной защиты населения, ответственным за предоставление госу</w:t>
      </w:r>
      <w:r>
        <w:rPr>
          <w:rFonts w:ascii="Times New Roman" w:hAnsi="Times New Roman" w:eastAsia="Times New Roman" w:cs="Times New Roman"/>
          <w:color w:val="auto"/>
        </w:rPr>
        <w:t xml:space="preserve">дарственной услуги, осуществляется руководителем структурного подразделения (отдела) органа социальной защиты населения, ответственным за предоставление государственной услуги, и руководителем (заместителем руководителя) органа социальной защиты населения.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Текущий контроль соблюдения последовательности действий, определенных настоящим Административным регламентом, и принятия решений должностным лицом Министерс</w:t>
      </w:r>
      <w:r>
        <w:rPr>
          <w:rFonts w:ascii="Times New Roman" w:hAnsi="Times New Roman" w:eastAsia="Times New Roman" w:cs="Times New Roman"/>
          <w:color w:val="auto"/>
        </w:rPr>
        <w:t xml:space="preserve">тва, ответственным за предоставление государственной услуги, осуществляется руководителем структурного подразделения (отдела) Министерства, Министром социальных отношений Челябинской области (заместителем Министра социальных отношений Челябинской области).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37.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</w:t>
      </w:r>
      <w:r>
        <w:rPr>
          <w:rFonts w:ascii="Times New Roman" w:hAnsi="Times New Roman" w:eastAsia="Times New Roman" w:cs="Times New Roman"/>
          <w:color w:val="auto"/>
        </w:rPr>
        <w:t xml:space="preserve">лей, содержащие жалобы на решения, действия (бездействие) должностных лиц органа социальной защиты населения, участвующих в предоставлении государственной услуги, а также должностных лиц Министерства, ответственных за предоставление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 результатам проведенных проверок в случае выявления нарушений прав заявителей при предоставлении государственной услуги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38. Проведение проверок может носить плановый характер (осуществляться на основании планов работы органа социальной защиты населения, Министерства) и внеплановый характер (по конкретному обращению заявителя при предоставлении государственной услуги).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39. Персональная ответственность должностных лиц органа социальной защиты населения, участвующих в предоставлении государственной услуги, устанавливается в должностных регламентах (инструкциях).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Персональная ответственность должностных лиц Министерства, ответственных за предоставление государственной услуги, устанавливается в должностных регламентах.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40. Государственные гражданские служащие Министерства и муниципальные служащие органов социальной защиты населения несут ответственность за реш</w:t>
      </w:r>
      <w:r>
        <w:rPr>
          <w:rFonts w:ascii="Times New Roman" w:hAnsi="Times New Roman" w:eastAsia="Times New Roman" w:cs="Times New Roman"/>
          <w:color w:val="auto"/>
        </w:rPr>
        <w:t xml:space="preserve">ения и действия (бездействие), принимаемые в ходе предоставления государственной услуги, в соответствии с законодательством о государственной и муниципальной службе, Трудовым кодексом Российской Федерации и положениями должностных регламентов (инструкций).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  <w:outlineLvl w:val="1"/>
      </w:pPr>
      <w:r>
        <w:rPr>
          <w:rFonts w:ascii="Times New Roman" w:hAnsi="Times New Roman" w:eastAsia="Times New Roman" w:cs="Times New Roman"/>
          <w:color w:val="auto"/>
        </w:rPr>
        <w:t xml:space="preserve">V. Досудебный (внесудебный) порядок обжалования решений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и действий (бездействия) Министерства, органов социальной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защиты населения, организаций, указанных в части 1-1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статьи 16 Федерального закона от 27 июля 2010 года N 210-ФЗ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"Об организации предоставления государственных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и муниципальных услуг", а также их должностных лиц,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государственных гражданских служащих Челябинской области,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муниципальных служащих, работников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41. В досудебном (внесудебном) порядке заявители могут обжаловать действия (бездействие) Министерст</w:t>
      </w:r>
      <w:r>
        <w:rPr>
          <w:rFonts w:ascii="Times New Roman" w:hAnsi="Times New Roman" w:eastAsia="Times New Roman" w:cs="Times New Roman"/>
          <w:color w:val="auto"/>
        </w:rPr>
        <w:t xml:space="preserve">ва, органов социальной защиты населения, а также их должностных лиц, государственных гражданских служащих Министерства (далее именуются - государственные служащие), муниципальных служащих и принимаемые ими решения при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</w:t>
      </w:r>
      <w:r>
        <w:rPr>
          <w:rFonts w:ascii="Times New Roman" w:hAnsi="Times New Roman" w:eastAsia="Times New Roman" w:cs="Times New Roman"/>
          <w:color w:val="auto"/>
        </w:rPr>
        <w:t xml:space="preserve">законных интересов заявителя Министерством, органом социальной защиты населения, должностными лицами Министерства, органов социальной защиты населения, государственным служащим, муниципальным служащим при получении данным заявителем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42. Информирование заявителей о порядке подачи и рассмотрения жалобы осуществляется следующими способами: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Министерстве по адресу: 454048, город Челябинск, улица Воровского, дом 30, телефоны: 8 (351) 232-39-35, 232-41-94; 8 (351) 232-38-90; 8 (351) 232-41-54;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 информационном стенде, расположенном в фойе Министерства;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 официальном сайте Министерства: </w:t>
      </w:r>
      <w:hyperlink r:id="rId15" w:tooltip="https://minsoc.gov74.ru/" w:history="1">
        <w:r>
          <w:rPr>
            <w:rFonts w:ascii="Times New Roman" w:hAnsi="Times New Roman" w:eastAsia="Times New Roman" w:cs="Times New Roman"/>
            <w:color w:val="auto"/>
          </w:rPr>
          <w:t xml:space="preserve">www.minsoc74.ru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 электронной почте Министерства: minsoc@gov74.ru;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 информационном стенде, расположенном в здании органа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по электронной почте органа социальной защиты населения;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на федеральном портале и на региональном портале.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Особенности подачи и рассмотрения жалоб на решения и д</w:t>
      </w:r>
      <w:r>
        <w:rPr>
          <w:rFonts w:ascii="Times New Roman" w:hAnsi="Times New Roman" w:eastAsia="Times New Roman" w:cs="Times New Roman"/>
          <w:color w:val="auto"/>
        </w:rPr>
        <w:t xml:space="preserve">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</w:t>
      </w:r>
      <w:r>
        <w:rPr>
          <w:rFonts w:ascii="Times New Roman" w:hAnsi="Times New Roman" w:eastAsia="Times New Roman" w:cs="Times New Roman"/>
          <w:color w:val="auto"/>
        </w:rPr>
        <w:t xml:space="preserve">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43. Предметом жалобы являются действия (бездействие) Министерства, органа социальной защиты населения, а также их должностных лиц, государственных служащих, муниципальных служащих и принимаемые ими решения при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Заявитель может обратиться с жалобой в том числе в следующих случаях: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нарушение срока регистрации запроса о предоставлении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нарушение срока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 требование у заявителя </w:t>
      </w:r>
      <w:r>
        <w:rPr>
          <w:rFonts w:ascii="Times New Roman" w:hAnsi="Times New Roman" w:eastAsia="Times New Roman" w:cs="Times New Roman"/>
          <w:color w:val="auto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5) отказ в пре</w:t>
      </w:r>
      <w:r>
        <w:rPr>
          <w:rFonts w:ascii="Times New Roman" w:hAnsi="Times New Roman" w:eastAsia="Times New Roman" w:cs="Times New Roman"/>
          <w:color w:val="auto"/>
        </w:rPr>
        <w:t xml:space="preserve">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7) приостановление предоставлен</w:t>
      </w:r>
      <w:r>
        <w:rPr>
          <w:rFonts w:ascii="Times New Roman" w:hAnsi="Times New Roman" w:eastAsia="Times New Roman" w:cs="Times New Roman"/>
          <w:color w:val="auto"/>
        </w:rPr>
        <w:t xml:space="preserve">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8) требование у заявителя при предоставлении государственной услуги документов или ин</w:t>
      </w:r>
      <w:r>
        <w:rPr>
          <w:rFonts w:ascii="Times New Roman" w:hAnsi="Times New Roman" w:eastAsia="Times New Roman" w:cs="Times New Roman"/>
          <w:color w:val="auto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tooltip="#Par157" w:anchor="Par157" w:history="1">
        <w:r>
          <w:rPr>
            <w:rFonts w:ascii="Times New Roman" w:hAnsi="Times New Roman" w:eastAsia="Times New Roman" w:cs="Times New Roman"/>
            <w:color w:val="auto"/>
          </w:rPr>
          <w:t xml:space="preserve">подпунктом 4 пункта 16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Досудебное (внесудебное) обжалование заявителем решений и действий (бездействия) многофункционального центра предоставления государственных и муницип</w:t>
      </w:r>
      <w:r>
        <w:rPr>
          <w:rFonts w:ascii="Times New Roman" w:hAnsi="Times New Roman" w:eastAsia="Times New Roman" w:cs="Times New Roman"/>
          <w:color w:val="auto"/>
        </w:rPr>
        <w:t xml:space="preserve">альных услуг (далее именуется - многофункциональный центр), работника многофункционального центра в случаях, указанных в настоящем пункте, не осуществляется в связи с тем, что многофункциональные центры не участвуют в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Досудебное (внесудебное) обжалование заявителем действий (бездействия) организаций, указанных в части 1.1 статьи 16 Федерального закона от 27 июля 2010 года N 210-ФЗ "Об организации предоставления государст</w:t>
      </w:r>
      <w:r>
        <w:rPr>
          <w:rFonts w:ascii="Times New Roman" w:hAnsi="Times New Roman" w:eastAsia="Times New Roman" w:cs="Times New Roman"/>
          <w:color w:val="auto"/>
        </w:rPr>
        <w:t xml:space="preserve">венных и муниципальных услуг", а также их работников и принимаемых ими решений при предоставлении государственной услуги в случаях, указанных в настоящем пункте, не осуществляется в связи с тем, что они не участвуют в предоставлении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44. Основанием для начала процедуры досудебного (внесудебного) обжалования является жалоба.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12" w:name="Par359"/>
      <w:r>
        <w:rPr>
          <w:rFonts w:ascii="Times New Roman" w:hAnsi="Times New Roman" w:eastAsia="Times New Roman" w:cs="Times New Roman"/>
          <w:color w:val="auto"/>
        </w:rPr>
      </w:r>
      <w:bookmarkEnd w:id="12"/>
      <w:r>
        <w:rPr>
          <w:rFonts w:ascii="Times New Roman" w:hAnsi="Times New Roman" w:eastAsia="Times New Roman" w:cs="Times New Roman"/>
          <w:color w:val="auto"/>
        </w:rPr>
        <w:t xml:space="preserve">Жалоба подается в письменной форме на бумажном носителе, в электронной форме. Жалобы на решения и</w:t>
      </w:r>
      <w:r>
        <w:rPr>
          <w:rFonts w:ascii="Times New Roman" w:hAnsi="Times New Roman" w:eastAsia="Times New Roman" w:cs="Times New Roman"/>
          <w:color w:val="auto"/>
        </w:rPr>
        <w:t xml:space="preserve"> действия (бездействие) должностных лиц органов социальной защиты населения, муниципальных служащих подаются руководителю органа социальной защиты населения, Министру социальных отношений Челябинской области (далее именуется - Министр), руководителя органо</w:t>
      </w:r>
      <w:r>
        <w:rPr>
          <w:rFonts w:ascii="Times New Roman" w:hAnsi="Times New Roman" w:eastAsia="Times New Roman" w:cs="Times New Roman"/>
          <w:color w:val="auto"/>
        </w:rPr>
        <w:t xml:space="preserve">в социальной защиты населения - Министру. Жалобы на решения и действия (бездействие) должностных лиц Министерства, государственных служащих подаются Министру. Жалобы на решения и действия (бездействие) Министра подаются в Правительство Челябинской области.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Жалоба на решения и действия (бездействие) органа социальной защиты населения, муниципального служащего, должностного лица органа социальной защиты населения, Министерства, государственного служащего, Министра может быть направлена по почте, через м</w:t>
      </w:r>
      <w:r>
        <w:rPr>
          <w:rFonts w:ascii="Times New Roman" w:hAnsi="Times New Roman" w:eastAsia="Times New Roman" w:cs="Times New Roman"/>
          <w:color w:val="auto"/>
        </w:rPr>
        <w:t xml:space="preserve">ногофункциональный центр, с использованием информационно-телекоммуникационной сети Интернет, официальных сайтов Министерства, органов социальной защиты населения, федерального портала либо регионального портала, а также принята при личном приеме заявителя.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Личный прием граждан в органе социальной защиты населения осуществляется в соответствии с графиком приема, утвержденным правовым актом органа социальной защиты населения.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Личный прием граждан в Министерстве осуществляется в соответствии с графиком приема, утвержденным правовым актом Министерства.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45. Жалоба должна содержать: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наименован</w:t>
      </w:r>
      <w:r>
        <w:rPr>
          <w:rFonts w:ascii="Times New Roman" w:hAnsi="Times New Roman" w:eastAsia="Times New Roman" w:cs="Times New Roman"/>
          <w:color w:val="auto"/>
        </w:rPr>
        <w:t xml:space="preserve">ие органа, предоставляющего государственную услугу, органа социальной защиты, должностного лица Министерства, органа социальной защиты населения либо государственного служащего, муниципального служащего,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фамилию, им</w:t>
      </w:r>
      <w:r>
        <w:rPr>
          <w:rFonts w:ascii="Times New Roman" w:hAnsi="Times New Roman" w:eastAsia="Times New Roman" w:cs="Times New Roman"/>
          <w:color w:val="auto"/>
        </w:rPr>
        <w:t xml:space="preserve">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3)</w:t>
      </w:r>
      <w:r>
        <w:rPr>
          <w:rFonts w:ascii="Times New Roman" w:hAnsi="Times New Roman" w:eastAsia="Times New Roman" w:cs="Times New Roman"/>
          <w:color w:val="auto"/>
        </w:rPr>
        <w:t xml:space="preserve"> сведения об обжалуемых действиях (бездействии) и решениях Министерства, органа социальной защиты населения, должностного лица Министерства либо государственного служащего, должностного лица органа социальной защиты населения либо муниципального служащего;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4) доводы, на основании которых заявитель не согласен с решением и действием (бездействием) Министерства, органа социальной защиты населения,</w:t>
      </w:r>
      <w:r>
        <w:rPr>
          <w:rFonts w:ascii="Times New Roman" w:hAnsi="Times New Roman" w:eastAsia="Times New Roman" w:cs="Times New Roman"/>
          <w:color w:val="auto"/>
        </w:rPr>
        <w:t xml:space="preserve"> должностного лица Министерства либо государственного служащего, должностного лица органа социальной защиты населения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46. Жалоба, поступившая в Министерство, орган социальной защиты населения либ</w:t>
      </w:r>
      <w:r>
        <w:rPr>
          <w:rFonts w:ascii="Times New Roman" w:hAnsi="Times New Roman" w:eastAsia="Times New Roman" w:cs="Times New Roman"/>
          <w:color w:val="auto"/>
        </w:rPr>
        <w:t xml:space="preserve">о в Правительство Челябинской области, подлежит рассмотрению в течение 15 рабочих дней со дня ее регистрации, а в случае обжалования отказа органа социальной защиты населения в приеме документов у заявителя - в течение 5 рабочих дней со дня ее регистрации.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13" w:name="Par369"/>
      <w:r>
        <w:rPr>
          <w:rFonts w:ascii="Times New Roman" w:hAnsi="Times New Roman" w:eastAsia="Times New Roman" w:cs="Times New Roman"/>
          <w:color w:val="auto"/>
        </w:rPr>
      </w:r>
      <w:bookmarkEnd w:id="13"/>
      <w:r>
        <w:rPr>
          <w:rFonts w:ascii="Times New Roman" w:hAnsi="Times New Roman" w:eastAsia="Times New Roman" w:cs="Times New Roman"/>
          <w:color w:val="auto"/>
        </w:rPr>
        <w:t xml:space="preserve">47. По результатам рассмотрения жалобы принимается одно из следующих решений: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1) 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2) в удовлетворении жалобы отказывается.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bookmarkStart w:id="14" w:name="Par372"/>
      <w:r>
        <w:rPr>
          <w:rFonts w:ascii="Times New Roman" w:hAnsi="Times New Roman" w:eastAsia="Times New Roman" w:cs="Times New Roman"/>
          <w:color w:val="auto"/>
        </w:rPr>
      </w:r>
      <w:bookmarkEnd w:id="14"/>
      <w:r>
        <w:rPr>
          <w:rFonts w:ascii="Times New Roman" w:hAnsi="Times New Roman" w:eastAsia="Times New Roman" w:cs="Times New Roman"/>
          <w:color w:val="auto"/>
        </w:rPr>
        <w:t xml:space="preserve">48. Не позднее дня, следующего за днем принятия решения, указанного в </w:t>
      </w:r>
      <w:hyperlink w:tooltip="#Par369" w:anchor="Par369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47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49. В случае признания жалобы подлежащей удовлетворению в ответе заявителю, указанном в </w:t>
      </w:r>
      <w:hyperlink w:tooltip="#Par372" w:anchor="Par372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48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дается информация о действиях, осуществляемых Министерством, органом социальной защиты населения в целях незамедлительного устр</w:t>
      </w:r>
      <w:r>
        <w:rPr>
          <w:rFonts w:ascii="Times New Roman" w:hAnsi="Times New Roman" w:eastAsia="Times New Roman" w:cs="Times New Roman"/>
          <w:color w:val="auto"/>
        </w:rPr>
        <w:t xml:space="preserve">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В случае признания жалобы не подлежащей удовлетворению в ответе заявителю, указанном в </w:t>
      </w:r>
      <w:hyperlink w:tooltip="#Par372" w:anchor="Par372" w:history="1">
        <w:r>
          <w:rPr>
            <w:rFonts w:ascii="Times New Roman" w:hAnsi="Times New Roman" w:eastAsia="Times New Roman" w:cs="Times New Roman"/>
            <w:color w:val="auto"/>
          </w:rPr>
          <w:t xml:space="preserve">пункте 48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50.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</w:t>
      </w:r>
      <w:hyperlink w:tooltip="#Par359" w:anchor="Par359" w:history="1">
        <w:r>
          <w:rPr>
            <w:rFonts w:ascii="Times New Roman" w:hAnsi="Times New Roman" w:eastAsia="Times New Roman" w:cs="Times New Roman"/>
            <w:color w:val="auto"/>
          </w:rPr>
          <w:t xml:space="preserve">абзацем вторым пункта 44</w:t>
        </w:r>
      </w:hyperlink>
      <w:r>
        <w:rPr>
          <w:rFonts w:ascii="Times New Roman" w:hAnsi="Times New Roman" w:eastAsia="Times New Roman" w:cs="Times New Roman"/>
          <w:color w:val="auto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  <w:color w:val="auto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auto"/>
          <w:sz w:val="0"/>
        </w:rPr>
      </w:pPr>
      <w:r>
        <w:rPr>
          <w:rFonts w:ascii="Times New Roman" w:hAnsi="Times New Roman" w:eastAsia="Times New Roman" w:cs="Times New Roman"/>
          <w:color w:val="auto"/>
          <w:sz w:val="0"/>
        </w:rPr>
      </w:r>
      <w:r>
        <w:rPr>
          <w:rFonts w:ascii="Times New Roman" w:hAnsi="Times New Roman" w:cs="Times New Roman"/>
          <w:color w:val="auto"/>
          <w:sz w:val="0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32"/>
    <w:uiPriority w:val="99"/>
  </w:style>
  <w:style w:type="character" w:styleId="45">
    <w:name w:val="Footer Char"/>
    <w:basedOn w:val="11"/>
    <w:link w:val="633"/>
    <w:uiPriority w:val="99"/>
  </w:style>
  <w:style w:type="character" w:styleId="47">
    <w:name w:val="Caption Char"/>
    <w:basedOn w:val="621"/>
    <w:link w:val="63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 w:val="off"/>
    </w:pPr>
    <w:rPr>
      <w:rFonts w:ascii="PT Astra Serif" w:hAnsi="PT Astra Serif" w:eastAsia="Tahoma" w:cs="Noto Sans Devanagari"/>
      <w:color w:val="auto"/>
      <w:sz w:val="24"/>
      <w:szCs w:val="24"/>
      <w:lang w:val="ru-RU" w:eastAsia="zh-CN" w:bidi="hi-IN"/>
    </w:rPr>
  </w:style>
  <w:style w:type="character" w:styleId="617">
    <w:name w:val="Hyperlink"/>
    <w:rPr>
      <w:color w:val="000080"/>
      <w:u w:val="single"/>
    </w:rPr>
  </w:style>
  <w:style w:type="paragraph" w:styleId="618">
    <w:name w:val="Заголовок"/>
    <w:basedOn w:val="616"/>
    <w:next w:val="61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  <w:rPr>
      <w:rFonts w:ascii="PT Astra Serif" w:hAnsi="PT Astra Serif" w:cs="Noto Sans Devanagari"/>
    </w:rPr>
  </w:style>
  <w:style w:type="paragraph" w:styleId="621">
    <w:name w:val="Caption"/>
    <w:basedOn w:val="616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2">
    <w:name w:val="Указатель"/>
    <w:basedOn w:val="616"/>
    <w:qFormat/>
    <w:pPr>
      <w:suppressLineNumbers/>
    </w:pPr>
    <w:rPr>
      <w:rFonts w:ascii="PT Astra Serif" w:hAnsi="PT Astra Serif" w:cs="Noto Sans Devanagari"/>
    </w:rPr>
  </w:style>
  <w:style w:type="paragraph" w:styleId="623">
    <w:name w:val="ConsPlusNormal"/>
    <w:qFormat/>
    <w:pPr>
      <w:widowControl w:val="off"/>
    </w:pPr>
    <w:rPr>
      <w:rFonts w:ascii="Times New Roman" w:hAnsi="Times New Roman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24">
    <w:name w:val="ConsPlusNonformat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625">
    <w:name w:val="ConsPlusTitle"/>
    <w:qFormat/>
    <w:pPr>
      <w:widowControl w:val="off"/>
    </w:pPr>
    <w:rPr>
      <w:rFonts w:ascii="Arial" w:hAnsi="Arial" w:eastAsia="Arial" w:cs="Courier New"/>
      <w:b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26">
    <w:name w:val="ConsPlusCell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627">
    <w:name w:val="ConsPlusDocList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18"/>
      <w:szCs w:val="24"/>
      <w:u w:val="none"/>
      <w:lang w:val="ru-RU" w:eastAsia="zh-CN" w:bidi="hi-IN"/>
    </w:rPr>
  </w:style>
  <w:style w:type="paragraph" w:styleId="628">
    <w:name w:val="ConsPlusTitlePage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29">
    <w:name w:val="ConsPlusJurTerm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26"/>
      <w:szCs w:val="24"/>
      <w:u w:val="none"/>
      <w:lang w:val="ru-RU" w:eastAsia="zh-CN" w:bidi="hi-IN"/>
    </w:rPr>
  </w:style>
  <w:style w:type="paragraph" w:styleId="630">
    <w:name w:val="ConsPlusTextList"/>
    <w:qFormat/>
    <w:pPr>
      <w:widowControl w:val="off"/>
    </w:pPr>
    <w:rPr>
      <w:rFonts w:ascii="Times New Roman" w:hAnsi="Times New Roman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31">
    <w:name w:val="Колонтитул"/>
    <w:basedOn w:val="616"/>
    <w:qFormat/>
  </w:style>
  <w:style w:type="paragraph" w:styleId="632">
    <w:name w:val="Header"/>
    <w:basedOn w:val="631"/>
  </w:style>
  <w:style w:type="paragraph" w:styleId="633">
    <w:name w:val="Footer"/>
    <w:basedOn w:val="631"/>
  </w:style>
  <w:style w:type="character" w:styleId="2350" w:default="1">
    <w:name w:val="Default Paragraph Font"/>
    <w:uiPriority w:val="1"/>
    <w:semiHidden/>
    <w:unhideWhenUsed/>
  </w:style>
  <w:style w:type="numbering" w:styleId="2351" w:default="1">
    <w:name w:val="No List"/>
    <w:uiPriority w:val="99"/>
    <w:semiHidden/>
    <w:unhideWhenUsed/>
  </w:style>
  <w:style w:type="table" w:styleId="23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../../../../../../../../../../../home/pechenkina.rf@gov74.ru/&#1047;&#1072;&#1075;&#1088;&#1091;&#1079;&#1082;&#1080;/www.pravo.gov.ru" TargetMode="External"/><Relationship Id="rId9" Type="http://schemas.openxmlformats.org/officeDocument/2006/relationships/hyperlink" Target="../../../../../../../../../../../home/pechenkina.rf@gov74.ru/&#1047;&#1072;&#1075;&#1088;&#1091;&#1079;&#1082;&#1080;/www.pravo.gov.ru" TargetMode="External"/><Relationship Id="rId10" Type="http://schemas.openxmlformats.org/officeDocument/2006/relationships/hyperlink" Target="../../../../../../../../../../../home/pechenkina.rf@gov74.ru/&#1047;&#1072;&#1075;&#1088;&#1091;&#1079;&#1082;&#1080;/..." TargetMode="External"/><Relationship Id="rId11" Type="http://schemas.openxmlformats.org/officeDocument/2006/relationships/hyperlink" Target="https://minsoc.gov74.ru/" TargetMode="External"/><Relationship Id="rId12" Type="http://schemas.openxmlformats.org/officeDocument/2006/relationships/hyperlink" Target="../../../../../../../../../../../home/pechenkina.rf@gov74.ru/&#1047;&#1072;&#1075;&#1088;&#1091;&#1079;&#1082;&#1080;/www.gosuslugi.ru" TargetMode="External"/><Relationship Id="rId13" Type="http://schemas.openxmlformats.org/officeDocument/2006/relationships/hyperlink" Target="../../../../../../../../../../../home/pechenkina.rf@gov74.ru/&#1047;&#1072;&#1075;&#1088;&#1091;&#1079;&#1082;&#1080;/www.gosuslugi74.ru" TargetMode="External"/><Relationship Id="rId14" Type="http://schemas.openxmlformats.org/officeDocument/2006/relationships/hyperlink" Target="https://minsoc.gov74.ru/" TargetMode="External"/><Relationship Id="rId15" Type="http://schemas.openxmlformats.org/officeDocument/2006/relationships/hyperlink" Target="https://minsoc.gov74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4024.00.30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07.11.2024 N 635-П"Об Административном регламенте предоставления государственной услуги "Предоставление 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обучения" и внесении изменений в постановления Правительства Челябинской области от 15.05.2024 г. N 304-П, от 12.07.2024 г. N 434-П"(вместе с "Административным регламентом пр</dc:title>
  <dc:subject/>
  <dc:creator/>
  <dc:description/>
  <dc:language>ru-RU</dc:language>
  <cp:lastModifiedBy>pechenkina.rf</cp:lastModifiedBy>
  <cp:revision>3</cp:revision>
  <dcterms:created xsi:type="dcterms:W3CDTF">2024-11-26T15:21:00Z</dcterms:created>
  <dcterms:modified xsi:type="dcterms:W3CDTF">2024-11-26T10:26:32Z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