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szCs w:val="27"/>
          <w:lang w:eastAsia="ru-RU"/>
        </w:rPr>
        <w:t>ПРАВИТЕЛЬСТВО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szCs w:val="27"/>
          <w:lang w:eastAsia="ru-RU"/>
        </w:rPr>
        <w:t>ПОСТАНОВЛЕНИЕ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szCs w:val="27"/>
          <w:lang w:eastAsia="ru-RU"/>
        </w:rPr>
        <w:t>от 15 апреля 2014 г. № 296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МОСКВА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szCs w:val="27"/>
          <w:lang w:eastAsia="ru-RU"/>
        </w:rPr>
        <w:t>Об утверждении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31.03.2017 № 372, от 30.06.2017 № 783, от 09.08.2017 № 957, от 17.11.2017 № 1388, от 13.12.2017 № 1539, от 19.01.2018 № 30, от 05.02.2018 № 103, от 27.02.2018 № 200, от 30.03.2018 № 365, от 08.09.2018 № 1070, от 29.11.2018 № 1438, от 29.12.2018 № 1745, от 30.12.2018 № 1785, от 28.03.2019 № 346, от 08.05.2019 № 573, от 28.08.2019 № 1106, от 30.11.2019 № 1559, от 13.12.2019 № 1664, от 27.12.2019 № 1868, от 16.03.2020 № 292, от 31.03.2020 № 382, от 19.08.2020 № 1258, от 29.08.2020 № 1307, от 09.09.2020 № 1386, от 15.10.2020 № 1691, от 21.12.2020 № 2199, от 31.12.2020 № 2390, от 31.12.2020 № 2394, от 20.01.2021 № 21, от 05.02.2021 № 116, от 13.02.2021 № 188, от 13.03.2021 № 366, от 31.03.2021 № 509, от 19.04.2021 № 621, от 26.04.2021 № 649, от 29.04.2021 № 672, от 04.05.2021 № 714, от 19.05.2021 № 755, от 02.06.2021 № 862, от 07.06.2021 № 866, от 11.08.2021 № 1330, от 30.10.2021 № 1886, от 04.12.2021 № 2200, от 27.01.2022 № 55, от 30.05.2022 № 989, от 29.06.2022 № 1160, от 18.08.2022 № 1443, от 01.09.2022 № 1540, от 01.02.2023 № 138, от 12.08.2023 № 1326, от 18.09.2023 № 1524, от 09.11.2023 № 1879)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Правительство Российской Федерации постановляет: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1. Утвердить прилагаемую государственную программу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2. Министерству труда и социальной защиты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разместить государственную программу Российской Федерации "Социальная поддержка граждан",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принять меры по реализации мероприятий указанной государственной программы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xml:space="preserve">3. Признать утратившим силу распоряжение Правительства Российской Федерации </w:t>
      </w:r>
      <w:r w:rsidRPr="00CB5EFA">
        <w:rPr>
          <w:rFonts w:ascii="Times New Roman" w:eastAsiaTheme="minorEastAsia" w:hAnsi="Times New Roman" w:cs="Times New Roman"/>
          <w:color w:val="333333"/>
          <w:sz w:val="27"/>
          <w:lang w:eastAsia="ru-RU"/>
        </w:rPr>
        <w:t>от 27 декабря 2012 г. № 2553-р</w:t>
      </w:r>
      <w:r w:rsidRPr="00CB5EFA">
        <w:rPr>
          <w:rFonts w:ascii="Times New Roman" w:eastAsiaTheme="minorEastAsia" w:hAnsi="Times New Roman" w:cs="Times New Roman"/>
          <w:color w:val="333333"/>
          <w:sz w:val="27"/>
          <w:szCs w:val="27"/>
          <w:lang w:eastAsia="ru-RU"/>
        </w:rPr>
        <w:t xml:space="preserve"> (Собрание законодательства Российской Федерации, 2012, № 53, ст. 8054).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Председатель Правительства</w:t>
      </w:r>
      <w:r w:rsidRPr="00CB5EFA">
        <w:rPr>
          <w:rFonts w:ascii="Times New Roman" w:eastAsiaTheme="minorEastAsia" w:hAnsi="Times New Roman" w:cs="Times New Roman"/>
          <w:color w:val="333333"/>
          <w:sz w:val="27"/>
          <w:szCs w:val="27"/>
          <w:lang w:eastAsia="ru-RU"/>
        </w:rPr>
        <w:br/>
        <w:t>Российской Федерации                               Д.Медведев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УТВЕРЖДЕНА</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постановлением Правительства</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15 апреля 2014 г. № 296</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 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2017 г. № 372)</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ГОСУДАРСТВЕННАЯ ПРОГРАММА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(В редакции постановлений Правительства Российской Федерации от 30.06.2017 № 783, от 09.08.2017 № 957, от 17.11.2017 № 1388, от 13.12.2017 № 1539, от 19.01.2018 № 30, от 05.02.2018 № 103, от 27.02.2018 № 200, от 30.03.2018 № 365, от 08.09.2018 № 1070, от 29.11.2018 № 1438, от 29.12.2018 № 1745, от 30.12.2018 № 1785, от 28.03.2019 № 346, от 08.05.2019 № 573, от 28.08.2019 № 1106, от 30.11.2019 № 1559, от 13.12.2019 № 1664, от 27.12.2019 № 1868, от 16.03.2020 № 292, от 31.03.2020 № 382, от 19.08.2020 № 1258, от 29.08.2020 № 1307, от 09.09.2020 № 1386, от 15.10.2020 № 1691, от 21.12.2020 № 2199, от 31.12.2020 № 2390, от 31.12.2020 № 2394, от 20.01.2021 № 21, от 05.02.2021 № 116, от 13.02.2021 № 188, от 13.03.2021 № 366, от 31.03.2021 № 509, от 19.04.2021 № 621, от 26.04.2021 № 649, от 29.04.2021 № 672, от 04.05.2021 № 714, от 19.05.2021 № 755, от 02.06.2021 № 862, от 07.06.2021 № 866, от 11.08.2021 № 1330, от 30.10.2021 № 1886, от 04.12.2021 № 2200, от 27.01.2022 № 55, от 30.05.2022 № 989, от 29.06.2022 № 1160, от 18.08.2022 № 1443, от 01.09.2022 № 1540, от 01.02.2023 № 138, от 12.08.2023 № 1326, от 18.09.2023 № 1524, от 09.11.2023 № 1879)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ПАСПОРТ</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(Паспорт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ПАСПОРТ</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подпрограммы 1</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"Обеспечение мер социальной поддержки отдельных категорий граждан"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(Паспорт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ПАСПОРТ</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подпрограммы 2</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"Модернизация и развитие социального обслуживания населения"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(Паспорт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ПАСПОРТ</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подпрограммы 3</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"Обеспечение государственной поддержки семей, имеющих детей"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(Паспорт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ПАСПОРТ</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подпрограммы 4</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"Повышение эффективности государственной поддержки социально ориентированных некоммерческих организаций"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(Паспорт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ПАСПОРТ</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подпрограммы 6</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"Старшее поколение"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(Паспорт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ПАСПОРТ</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подпрограммы 7</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"Обеспечение условий реализации государственной программы Российской Федерации "Социальная поддержка граждан"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(Паспорт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I. Стратегические приоритеты в сфере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(Раздел в редакции  Постановления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Оценка текущего состояния сферы реализации государственной программы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последние годы в Российской Федерации приняты важные решения по совершенствованию системы социальной поддержки граждан.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Внедрены федеральные и региональные социальные доплаты к пенсиям неработающим пенсионерам, расширяются возможности использования средств материнского (семейного) капитала, введены новые выплаты семьям с детьми (ежемесячная денежная выплата при рождении 3-го ребенка и последующих детей до достижения ими возраста 3 лет, ежемесячная выплата в связи с рождением 1-го ребенка, единовременная выплата при рождении 1-го ребенка, а также выплата регионального материнского (семейного) капитала в связи с рождением 2-го ребенка (субсидия) для граждан, проживающих на территории Дальневосточного федерального округа), реализуемые в рамках государственной программы Российской Федерации "Социальная поддержка граждан" (далее - Программа).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рамках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приняты и реализуются с </w:t>
      </w:r>
      <w:r w:rsidRPr="00CB5EFA">
        <w:rPr>
          <w:rFonts w:ascii="Times New Roman" w:eastAsiaTheme="minorEastAsia" w:hAnsi="Times New Roman" w:cs="Times New Roman"/>
          <w:color w:val="333333"/>
          <w:sz w:val="27"/>
          <w:lang w:eastAsia="ru-RU"/>
        </w:rPr>
        <w:lastRenderedPageBreak/>
        <w:t>2019 года федеральные проекты "Старшее поколение" и "Финансовая поддержка семей при рождении детей" национального проекта "Демография".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рамках федерального проекта "Финансовая поддержка семей при рождении детей" национального проекта "Демография" в 2020 году в соответствии с Федеральным законом "О ежемесячных выплатах семьям, имеющим детей"  ежемесячные выплаты при рождении (усыновлении) 1-го ребенка за счет субвенции из федерального бюджета предоставлены 991,9 тыс. нуждающихся семей, в 2021 году - 1359,6 тыс. нуждающихся семей, в 2022 году - 1331,3 тыс. семей.</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целях реализации Концепции демографической политики Дальнего Востока на период до 2025 года, утвержденной распоряжением Правительства Российской Федерации от 20 июня 2017 г. № 1298-р, с 1 января 2019 г. осуществляются дополнительные меры, направленные на повышение рождаемости на Дальнем Востоке, в том числе предоставляются единовременные выплаты при рождении первого ребенка, а также региональный материнский (семейный) капитал при рождении 2-го ребенка. В 2021 году 39 тыс. семей предоставлены дополнительные меры, направленные на поддержку рождаемости на Дальнем Востоке. В 2022 году дополнительными мерами поддержки охвачено 38 тыс. семей.</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С 1 января 2007 г. Пенсионным фондом Российской Федерации и с 1 января 2023 г. Фондом пенсионного и социального страхования Российской Федерации в рамках реализации Федерального закона "О дополнительных мерах государственной поддержки семей, имеющих детей" предоставляются средства материнского (семейного) капитала. С 2020 года во исполнение Послания Президента Российской Федерации Федеральному Собранию Российской Федерации от 15 января 2020 г. право на получение государственного сертификата на материнский (семейный) капитал распространено на случаи рождения 1-го ребенка, а также введены положения, предусматривающие в случае рождения (усыновления) 2-го ребенка начиная с 1 января 2020 г. (при условии, что 1-й ребенок был рожден (усыновлен) также начиная с 1 января 2020 г.) увеличение размера материнского (семейного) капитала. Действие программы материнского (семейного) капитала продлено до 2026 года. </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По состоянию на 1 января 2023 г. территориальными органами Пенсионного фонда Российской Федерации за время реализации указанной меры Пенсионным фондом Российской Федерации выдано 12836245 государственных сертификатов на материнский (семейный) капитал (в том числе в 2020 году такой сертификат получили 1207,6 тыс. семей, в 2021 году - 1053,4 тыс. семей, в 2022 году - 911,9 тыс. семей).</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состоянию на 1 января 2023 г. полностью использовали средства материнского (семейного) капитала более 7,2 млн. владельцев государственных сертификатов.</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рамках реализации Указа Президента Российской Федерации от 7 мая 2012 г. № 606 "О мерах по реализации демографической политики Российской Федерации" субсидию из федерального бюджета на софинансирование за счет бюджетных ассигнований федерального бюджета расходных обязательств субъектов Российской Федерации, возникающих при осуществлении ежемесячной денежной выплаты, назначаемой в случае рождения 3-го ребенка или последующих детей до достижения ребенком возраста 3 лет, в 2020 - 2021 годах (ежегодно) получили 75 субъектов Российской Федерации, в 2022 году - 76 субъектов Российской Федерации, при этом субсидия субъектам Российской Федерации, входящим в состав Дальневосточного, Уральского и Сибирского федеральных округов, предоставляется независимо от сложившейся демографической ситуации.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 начала реализации Указа Президента Российской Федерации от 7 мая 2012 г. № 606 "О мерах по реализации демографической политики Российской Федерации" по состоянию на 1 января 2021 г. в указанных субъектах Российской Федерации ежемесячная денежная выплата назначена около 1071,1 тыс. детей. В 2020 году выплату получили 570,9 тыс. семей, в 2021 году - 682,7 тыс. семей, в 2022 году - 735,2 тыс. семей.</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рамках реализации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 164-р, в 2020 -</w:t>
      </w:r>
      <w:r w:rsidRPr="00CB5EFA">
        <w:rPr>
          <w:rFonts w:ascii="Times New Roman" w:eastAsiaTheme="minorEastAsia" w:hAnsi="Times New Roman" w:cs="Times New Roman"/>
          <w:color w:val="333333"/>
          <w:sz w:val="27"/>
          <w:lang w:eastAsia="ru-RU"/>
        </w:rPr>
        <w:lastRenderedPageBreak/>
        <w:t> 2022 годах в рамках федерального проекта "Старшее поколение" реализованы мероприятия:</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внедрению системы долговременного ухода за гражданами пожилого возраста и инвалидами;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вовлечению частных медицинских организаций в оказание медико-социальных услуг лицам в возрасте 65 лет и старше;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софинансированию за счет средств федерального бюджета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Мероприятия по созданию системы долговременного ухода за гражданами пожилого возраста и инвалидами, признанными нуждающимися в социальном обслуживании, реализовывались как пилотный проект в 2020 году на территории 18 регионов (Республика Мордовия, Республика Татарстан, Республика Бурятия, Камчатский край, Ставропольский край, Алтайский край, Волгоградская область, Кемеровская область - Кузбасс, Кировская область, Костромская область, Новгородская область, Рязанская область, Тульская область, Тамбовская область, Воронежская область, Новосибирская область, Тюменская область, г. Москва), в 2021 году - также на территориях Забайкальского края, Приморского края, Амурской области, Нижегородской области, Самарской области и Ульяновской области. В 2022 году в пилотный проект вошли Республика Башкортостан, Республика Марий Эл, Удмуртская Республика, Красноярский край, Белгородская область, Владимирская область, Калужская область, Пензенская область, Сахалинская область и Челябинская область.</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итогам 2020 года 113,6 тыс. человек старше трудоспособного возраста и инвалидов, нуждающихся в социальном обслуживании, охвачены системой долговременного ухода (социальное обслуживание и медицинская помощь) в 18 пилотных регионах. В 2021 году в 24 пилотных регионах численность граждан, получивших социальные услуги по уходу, составила 108,7 тыс. человек. В 2022 году в 34 пилотных регионах численность граждан, получивших социальные услуги по уходу, составила 136,1 тыс. человек.</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Также в 2020 году стартовал пилотный проект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и проживающим в том числе в сельской местности.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рамках реализации пилотного проекта частным медицинским организациям предоставлена возможность оказывать гражданам старше 65 лет медико-социальные услуги. Оплата услуг частных медицинских организаций осуществляется за счет межбюджетных трансфертов субъектам Российской Федерации из федерального бюджета и грантов в форме субсидий.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пилотном проекте участвуют отдельные регионы Российской Федерации, которые включены в пилотный проект по долговременному уходу за гражданами пожилого возраста и инвалидами. В 2020 году таких регионов было 18 (Алтайский край, Камчатский край, Ставропольский край, Республика Татарстан, Республика Мордовия, Республика Бурятия, Волгоградская область, Кемеровская область - Кузбасс, Кировская область, Костромская область, Новгородская область, Рязанская область, Воронежская область, Тульская область, Новосибирская область, Тамбовская область, Тюменская область, г. Москва).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Конкурсный отбор в 2020 году прошли 37 частных медицинских организаций, находящихся на территории 12 субъектов Российской Федерации, входящих в пилотный проект.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отчетным данным субъектов Российской Федерации на конец 2020 года медико-социальный патронаж в рамках реализации пилотного проекта получили более 3,1 тыс. пожилых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2021 году продолжена реализация пилотного проекта по вовлечению частных медицинских организаций в оказание медико-социальных услуг на территориях 13 субъектов Российской Федерации, в результате чего численность охваченных граждан составила также более 3,1 тыс. человек, количество реализующих проект частных медицинских организаций - 33 организации. В 2022 году пилотным проектом на территории 15 субъектов Российской Федерации охвачено 3,7 тыс. человек.</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01.09.2022 № 1540) (В редакции Постановления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рамках мероприятий по софинансированию расходных обязательств субъектов Российской Федерации, возникающих при реализации </w:t>
      </w:r>
      <w:r w:rsidRPr="00CB5EFA">
        <w:rPr>
          <w:rFonts w:ascii="Times New Roman" w:eastAsiaTheme="minorEastAsia" w:hAnsi="Times New Roman" w:cs="Times New Roman"/>
          <w:color w:val="333333"/>
          <w:sz w:val="27"/>
          <w:lang w:eastAsia="ru-RU"/>
        </w:rPr>
        <w:lastRenderedPageBreak/>
        <w:t>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 за период 2019 - 2022 годов в субъектах Российской Федерации введено в эксплуатацию 37 объектов (10 из которых - в 2021 году, 12 - в 2022 году) общей площадью 177999,2 кв. метра (в 2021 году - 65599,7 кв. метра, в 2022 году - 72908,1 кв. метра), мощностью 3745 койко-мест (из них в 2021 году - 1328, в 2022 году - 1289). Всего в 2019 - 2022 годах построено 5 объектов в Республике Мордовия, 4 объекта в Саратовской области, 3 объекта в Республике Тыва, по 2 объекта в Республике Коми, Республике Саха (Якутия) и Красноярском крае, по 1 объекту в Республике Башкортостан, Республике Ингушетия, Карачаево-Черкесской Республике, Республике Калмыкия, Республике Крым, Республике Марий Эл, Республике Татарстан, Республике Хакасия, Чувашской Республике, Амурской области, Астраханской области, Вологодской области, Воронежской области, Иркутской области, Новгородской области, Омской области, Рязанской области, Томской области и Ярославской области.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целях определения подходов к строительству зданий домов-интернатов проведен архитектурный конкурс на лучший концепт-проект зданий стационарных организаций социального обслуживания. По итогам проведенного конкурса определено, что предпочтительны к строительству одноэтажные - трехэтажные здания мощностью до 150 койко-мест.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Во всех строящихся зданиях стационарных организаций социального обслуживания созданы условия для жизнедеятельности пожилых граждан в соответствии с их состоянием.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результате реализации Программы численность населения с доходами ниже величины прожиточного минимума в процентах от общей численности населения составила в 2020 году 12,1 процента.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целях исполнения Послания Президента Российской Федерации Федеральному Собранию Российской Федерации от 15 января 2020 г. Указом Президента Российской Федерации от 20 марта 2020 г. № 199 "О дополнительных мерах государственной поддержки семей, имеющих детей" с 1 января 2020 г. введена новая мера поддержки, предоставляемая семьям с доходами ниже величины прожиточного минимума на душу населения, установленной в регионе, - ежемесячная выплата на ребенка в возрасте от 3 до 7 лет включительно. Размер ежемесячной выплаты в 2020 году составлял 50 </w:t>
      </w:r>
      <w:r w:rsidRPr="00CB5EFA">
        <w:rPr>
          <w:rFonts w:ascii="Times New Roman" w:eastAsiaTheme="minorEastAsia" w:hAnsi="Times New Roman" w:cs="Times New Roman"/>
          <w:color w:val="333333"/>
          <w:sz w:val="27"/>
          <w:lang w:eastAsia="ru-RU"/>
        </w:rPr>
        <w:lastRenderedPageBreak/>
        <w:t>процентов величины прожиточного минимума для детей, установленной в регионе. По состоянию на 1 января 2021 г. указанная выплата была произведена в отношении 3622244 нуждающихся семей, в которых проживает 4657424 ребенка.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 1 апреля 2021 г. размер выплаты дифференцирован (50, 75 и 100 процентов установленной в регионе величины прожиточного минимума для детей) в зависимости от дохода семьи, а также введены дополнительные критерии нуждаемости при предоставлении выплаты (имущественный критерий, правила "нулевого дохода"). В 2021 году ежемесячную выплату получили 4,2 млн. семей, воспитывающих более 5,2 млн. детей. В 2022 году численность семей, получивших ежемесячную выплату, составила более 3,3 млн. семей, воспитывающих 4,2 млн. детей.</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01.09.2022 № 1540,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2020 году реализован пилотный проект, в рамках которого из федерального бюджета бюджету 21 субъекта Российской Федерации были предоставлены субсидии на реализацию мероприятий, направленных на оказание государственной социальной помощи на основании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За 2020 год в пилотных регионах 46,5 процента граждан из числа граждан, охваченных государственной социальной помощью на основании социального контракта, преодолели трудную жизненную ситуацию, улучшив в том числе свое материальное положение.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итогам пилотного проекта проведена работа по совершенствованию механизма социального контракта, в ходе которой была доработана нормативно-правовая база в части использования средств, предоставляемых на основании социального контракта, а также предусмотрено с 2021 года предоставление субсидий на реализацию мероприятий, направленных на оказание государственной социальной помощи на основании социального контракта, всем субъектам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данным субъектов Российской Федерации, в 2021 году заключено 282,1 тыс. социальных контрактов, которыми охвачено 981,2 тыс. граждан. В 2022 году заключено 276,3 тыс. социальных контрактов, которыми охвачено 875,6 тыс. граждан.</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01.09.2022 № 1540) (В редакции Постановления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 xml:space="preserve">В условиях распространения новой коронавирусной инфекции (COVID-19) в 2020 году на федеральном уровне был принят пакет мер социальной поддержки семей с детьми в целях поддержания уровня их доходов.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2020 году в связи с неблагоприятной санитарно-эпидемиологической обстановкой, вызванной распространением новой коронавирусной инфекции (COVID-19), Министерству труда и социальной защиты Российской Федерации выделялись средства федерального бюджета, в том числе из резервного фонда Правительства Российской Федерации, на предоставление иных межбюджетных трансфертов из федерального бюджета бюджетам субъектов Российской Федерации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 (далее - выплаты стимулирующего характера) и на осуществление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2020 - 2021 годах предоставлялись выплаты стимулирующего характера за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01.09.2022 № 1540)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Гражданам в полном объеме обеспечивается предоставление социальной поддержки и государственных социальных гарантий.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 рынке социальных услуг в сфере социального обслуживания растет доля негосударственных организаций.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2020 году предоставлены субсидии 35 общественным организациям в общем объеме 1548738,3 тыс. рублей.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Средства федерального бюджета, предоставляемые в качестве субсидии в 2020 году, позволили организовать прохождение комплексной и восстановительной реабилитации около 6 тыс. инвалидов, ветеранов, членов их семей и иных категорий граждан, а также предоставить дополнительные меры социальной поддержки ветеранам, пенсионерам и инвалидам.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В 2021 - 2022 годах в рамках Программы предоставлены субсидии 36 организациям в общем размере в 2021 году - 1377238,3 тыс. рублей, в 2022 году - 1743236,2 тыс. рублей.</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01.09.2022 № 1540) (В редакции Постановления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Во исполнение Послания Президента Российской Федерации Федеральному Собранию Российской Федерации от 21 апреля 2021 г. в целях поддержки доходов семей, которые находятся в сложной ситуации, Федеральным законом от 26 мая 2021 г. № 151-ФЗ "О внесении изменений в отдельные законодательные акты Российской Федерации" введены с 1 июля 2021 г. ежемесячные пособия женщине, вставшей на учет в медицинской организации в ранние сроки беременности, и на ребенка в возрасте от 8 до 17 лет для категорий лиц, размер среднедушевого дохода семей которых не превышает величины прожиточного минимума на душу населения в субъекте Российской Федерации по месту жительства (пребывания) или фактического проживания.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состоянию на 1 января 2022 г. численность женщин, которым назначено ежемесячное пособие женщинам, вставшим на учет в медицинской организации в ранние сроки беременности, составила 190580 человек, численность семей, которым назначено ежемесячное пособие на детей в возрасте от 8 до 17 лет, составила 1174,2 тыс. семей на 1505 тыс. детей.</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01.09.2022 № 1540)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Необходимо отметить, что в настоящее время получает распространение такой формат предоставления государственных услуг, как "Социальное казначейство", в соответствии с которым с 2021 года предоставляется 16 мер социальной поддержки, в том числе 11 мер социальной поддержки предоставляется проактивно (без заявления и сбора документов от граждан). </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01.09.2022 № 1540)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формате "Социальное казначейство" в 2021 году осуществлено предоставление ежемесячной выплаты на детей в возрасте от 3 до 7 лет включительно, ежемесячного пособия на ребенка в возрасте от 8 до 17 лет одиноким родителям, ежемесячного пособия женщинам, вставшим на учет в медицинской организации в ранние сроки беременности, единовременной выплаты к началу учебного года и других мер социальной поддержки. Таким </w:t>
      </w:r>
      <w:r w:rsidRPr="00CB5EFA">
        <w:rPr>
          <w:rFonts w:ascii="Times New Roman" w:eastAsiaTheme="minorEastAsia" w:hAnsi="Times New Roman" w:cs="Times New Roman"/>
          <w:color w:val="333333"/>
          <w:sz w:val="27"/>
          <w:lang w:eastAsia="ru-RU"/>
        </w:rPr>
        <w:lastRenderedPageBreak/>
        <w:t xml:space="preserve">образом, в 2021 году получателями мер социальной поддержки в формате "Социальное казначейство" стали более 60 млн. граждан. </w:t>
      </w:r>
      <w:r w:rsidRPr="00CB5EFA">
        <w:rPr>
          <w:rFonts w:ascii="Times New Roman" w:eastAsiaTheme="minorEastAsia" w:hAnsi="Times New Roman" w:cs="Times New Roman"/>
          <w:i/>
          <w:iCs/>
          <w:color w:val="1111EE"/>
          <w:sz w:val="27"/>
          <w:lang w:eastAsia="ru-RU"/>
        </w:rPr>
        <w:t>(Дополнение абзацем - Постановление Правительства Российской Федерации от 01.09.2022 № 1540)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 2021 года начали создаваться банки данных отдельных категорий граждан. Создан реестр законных представителей, в том числе опекунов, попечителей, и реестр лишенных родительских прав, что исключило необходимость предоставления документов для более чем 7 млн. граждан при получении ими мер социальной поддержки. Вместе с тем в целях обеспечения информирования граждан о мерах социальной поддержки установлены 3 жизненных события ("Установление инвалидности", "Рождение ребенка", "Достижение пенсионного возраста"), при наступлении которых у гражданина возникают права на меры социальной поддержки. Для каждого такого события определяются соответствующие меры социальной поддержки и формируется уведомление гражданина.</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01.09.2022 № 1540)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Всего в 2021 году гражданам направлено более 250 тыс. уведомлений о положенных мерах социальной поддержки в связи с наступлением определенного жизненного события, в 2022 году - более 1054 тыс. уведомлений.</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01.09.2022 № 1540) (В редакции Постановления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С июля 2021 г. работает информационная система "Единый контакт-центр взаимодействия с гражданами" (далее - единый контакт-центр) для консультаций граждан по единому телефонному номеру и через чат-бот. Единый контакт-центр является организационно-технологическим решением с использованием современных средств автоматизации для оказания дистанционного обслуживания граждан, в том числе при их обращении на единый телефонный номер и при обращении в текстовом канале по принципу экстерриториальности, а также для их информирования о мерах социальной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путем формирования персонифицированной информации о правах на меры социальной поддержки. В 2021 году за получением консультаций по вопросам предоставления мер социальной поддержки в единый контакт-центр обратились более 3,2 млн. граждан, в 2022 году обратились более 9,7 млн. граждан. Реализация мероприятий по созданию и развитию единого контакт-центра осуществляется в рамках федерального </w:t>
      </w:r>
      <w:r w:rsidRPr="00CB5EFA">
        <w:rPr>
          <w:rFonts w:ascii="Times New Roman" w:eastAsiaTheme="minorEastAsia" w:hAnsi="Times New Roman" w:cs="Times New Roman"/>
          <w:color w:val="333333"/>
          <w:sz w:val="27"/>
          <w:lang w:eastAsia="ru-RU"/>
        </w:rPr>
        <w:lastRenderedPageBreak/>
        <w:t>проекта "Социальное казначейство", не входящего в состав национального проекта и являющегося структурным элементом Программы, разработанного согласно перечню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 2816-р.</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01.09.2022 № 1540) (В редакции Постановления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Во исполнение Послания Президента Российской Федерации Федеральному Собранию Российской Федерации от 21 апреля 2021 г. в целях создания системы мер социальной поддержки семей с детьми и сведения к минимуму риска бедности таких семей Федеральным законом "О государственных пособиях гражданам, имеющим детей" (в редакции Федерального закона от 21 ноября 2022 г. № 455-ФЗ "О внесении изменений в Федеральный закон "О государственных пособиях гражданам, имеющим детей") введено ежемесячное пособие в связи с рождением и воспитанием ребенка (далее - ежемесячное пособие).</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Ежемесячное пособие заменило следующие меры социальной поддержки граждан:</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ежемесячное пособие женщине, вставшей на учет в медицинской организации в ранние сроки беременности;</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ежемесячная денежная выплата на ребенка в возрасте от 8 до 17 лет;</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ежемесячная выплата в связи с рождением (усыновлением) первого ребенка; </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ежемесячная денежная выплата, назначаемая в случае рождения третьего ребенка или последующих детей до достижения ребенком возраста 3 лет;</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ежемесячная денежная выплата на ребенка в возрасте от 3 до 7 лет включительно.</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Ежемесячное пособие предоставляется Фондом пенсионного и социального страхования Российской Федерации беременным женщинам и одному из родителей (усыновителей, опекунов (попечителей) ребенка в возрасте от 0 до 17 лет, среднедушевой доход семей которых не превышает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при условии, что они и их дети являются гражданами Российской Федерации и постоянно проживают на территории Российской Федерации. Право на предоставление ежемесячного пособия определяется на основе комплексной оценки нуждаемости семьи, то есть учитываются доходы, имущество, наличие заработка или объективные обстоятельства для его отсутствия.</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Реализация данной меры является одним из ключевых приоритетов Программы.</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Вместе с тем в настоящее время в сфере реализации Программы сохраняются ограничения, отражающиеся на достижении поставленных целей: продолжается отрицательное влияние демографических кризисов предыдущих периодов на показатели, связанные с оценкой рождаемости; наблюдается снижение коллективного иммунитета, вызванное последствиями эпидемии новой коронавирусной инфекции, оказывающее влияние на достижение отдельных результатов Программы.</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18.09.2023 № 1524)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Описание приоритетов и целей государственной политики в сфере реализации Программы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Приоритеты государственной политики в сфере реализации Программы и общие требования к государственной политике субъектов Российской Федерации определены исходя из Концепции демографической политики Российской Федерации на период до 2025 года, утвержденной Указом Президента Российской Федерации от 9 октября 2007 г. № 1351 </w:t>
      </w:r>
      <w:r w:rsidRPr="00CB5EFA">
        <w:rPr>
          <w:rFonts w:ascii="Times New Roman" w:eastAsiaTheme="minorEastAsia" w:hAnsi="Times New Roman" w:cs="Times New Roman"/>
          <w:color w:val="333333"/>
          <w:sz w:val="27"/>
          <w:lang w:eastAsia="ru-RU"/>
        </w:rPr>
        <w:lastRenderedPageBreak/>
        <w:t>"Об утверждении Концепции демографической политики Российской Федерации на период до 2025 года", Указа Президента Российской Федерации от 7 мая 2012 г. № 597 "О мероприятиях по реализации государственной социальной политики", Указа Президента Российской Федерации от 7 мая 2012 г. № 606 "О мерах по реализации демографической политики Российской Федерации", Концепции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 1618-р,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 164-р, Концепции демографической политики Дальнего Востока на период до 2025 года, утвержденной распоряжением Правительства Российской Федерации от 20 июня 2017 г. № 1298-р,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Основных направлений деятельности Правительства Российской Федерации на период до 2024 года, утвержденных Председателем Правительства Российской Федерации Д.А.Медведевым 29 сентября 2018 г., Указа Президента Российской Федерации от 21 июля 2020 г. № 474 "О национальных целях развития Российской Федерации на период до 2030 года" (далее - Указ о национальных целях развития Российской Федерации на период до 2030 года), Концепции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утвержденной распоряжением Правительства Российской Федерации от 20 февраля 2021 г. № 431-р, Указа Президента Российской Федерации от 2 июля 2021 г. № 400 "О Стратегии национальной безопасности Российской Федерации". К приоритетным направлениям и целям социальной политики Российской Федерации, определенным указанными правовыми актами, отнесены в том числе:</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01.09.2022 № 1540)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повышение благосостояния граждан и снижение бедности;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модернизация и развитие сектора социальных услуг в сфере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обеспечение устойчивого естественного роста численности населения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повышение ожидаемой продолжительности жизни до 78 лет к 2030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совершенствование системы предоставления государственных и муниципальных услуг гражданам.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Задачи, определенные в соответствии с национальными целями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Мероприятия Программы направлены на решение отдельных целей, определенных Указом о национальных целях развития Российской Федерации на период до 2030 года.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Структурные элементы Программы с учетом задач, характеризующих структурные элементы, соотнесены: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с национальной целью развития Российской Федерации "Сохранение населения, здоровье и благополучие людей", определенной Указом о национальных целях развития Российской Федерации на период до 2030 года, путем реализации: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комплекса мероприятий, предусмотренного Единым планом по достижению национальных целей развития Российской Федерации на период до 2024 года и на плановый период до 2030 года (далее - Единый план), утвержденным распоряжением Правительства Российской Федерации от 1 октября 2021 г. № 2765-р, направленного на достижение показателя "Обеспечение устойчивого роста населения численности населения Российской Федерации", в рамках подфактора "Прямая поддержка семей с детьми и изменения регуляторики" фактора "Повышение рождаемости",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комплекса мероприятий Единого плана, направленного на достижение показателя "Повышение ожидаемой продолжительности жизни", в рамках фактора "Поддержка старшего поколения";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комплекса мероприятий Единого плана, направленного на достижение показателя "Снижение уровня бедности в два раза по сравнению с показателями 2017 года", в рамках фактора "Повышение уровня социального обеспечения и адресности мер социальной поддержки";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 национальной целью развития Российской Федерации "Возможности для самореализации и развития талантов", определенной Указом о национальных целях развития Российской Федерации на период до 2030 года, путем реализации комплекса мероприятий Единого плана, направленного на достижение показателя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 в рамках фактора "Развитие и поддержка волонтерства (добровольчества) (в сфере культуры, медицины, поисково-спасательных операций, военно-патриотического воспитания, экологии и в других сферах)";</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 национальной целью развития Российской Федерации "Достойный, эффективный труд и успешное предпринимательство", определенной Указом о национальных целях развития Российской Федерации на период до 2030 года, путем реализации комплекса мероприятий Единого плана, направленного на достижение показателя "Обеспечение темпа устойчивого роста доходов населения и уровня пенсионного обеспечения не ниже инфляции", в рамках подфактора "Пенсионное обеспечение" фактора "Поддержка потребительского спроса на основе устойчивого роста доходов населения".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 достижение целевого показателя "обеспечение устойчивого роста численности населения Российской Федерации" в рамках национальной цели "Сохранение населения, здоровье и благополучие людей" направлены меры поддержки, включающие в себя в том числе предоставление материнского (семейного) капитала, регионального материнского (семейного) капитала, предоставление ежемесячных денежных выплат семьям с 3-мя и более детьми в случае рождения 3-го или последующих детей до достижения ребенком возрасте 3 лет.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Меры социальной поддержки Программы, в рамках которых предоставляется государственная социальная помощь в форме социального контракта, оказывается государственная поддержка семьям с детьми, </w:t>
      </w:r>
      <w:r w:rsidRPr="00CB5EFA">
        <w:rPr>
          <w:rFonts w:ascii="Times New Roman" w:eastAsiaTheme="minorEastAsia" w:hAnsi="Times New Roman" w:cs="Times New Roman"/>
          <w:color w:val="333333"/>
          <w:sz w:val="27"/>
          <w:lang w:eastAsia="ru-RU"/>
        </w:rPr>
        <w:lastRenderedPageBreak/>
        <w:t>оказавшимся в трудной жизненной ситуации, беременным женщинам и иным категориям граждан, оказывают непосредственное влияние на показатель "Снижение уровня бедности в два раза по сравнению с показателем 2017 года" национальной цели "Сохранение населения, здоровье и благополучие людей".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Целевой показатель "повышение ожидаемой продолжительности жизни до 78 лет" национальной цели "Сохранение населения, здоровье и благополучие людей" достигается в рамках реализации мероприятий, способствующих созданию и внедрению системы долговременного ухода за гражданами пожилого возраста и инвалидами, реализации пилотного проекта по вовлечению частных медицинских организаций в оказание медико-социальных услуг лицам в возрасте 65 лет и старше, приведению в надлежащее состояние зданий учреждений социального обслуживания, а также организации доставки лиц старше 65 лет, проживающих в сельской местности, на профилактические осмотры и диспансеризацию.</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Реализация целевого показателя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 национальной цели "Возможности для самореализации и развития талантов" осуществляется в рамках мероприятий, направленных на предоставление субсидий отдельным общественным и иным некоммерческим организациям, имеющих в том числе своей целью подготовить добровольцев (волонтеров), а также организовать добровольческую (волонтерскую) помощь.</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 целевой показатель "Обеспечение темпа устойчивого роста доходов населения и уровня пенсионного обеспечения не ниже инфляции" в рамках национальной цели "Достойный, эффективный труд и успешное предпринимательство" влияет достижение и сохранение на уровне 100 процентов показателя Программы "Отношение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 Программы, направленного на реализацию Указа Президента Российской Федерации от 7 мая 2012 г. № 597 "О мероприятиях по реализации государственной социальной политики".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4. Задачи государственного управления и обеспечения национальной безопасности Российской Федерации, способы их </w:t>
      </w:r>
      <w:r w:rsidRPr="00CB5EFA">
        <w:rPr>
          <w:rFonts w:ascii="Times New Roman" w:eastAsiaTheme="minorEastAsia" w:hAnsi="Times New Roman" w:cs="Times New Roman"/>
          <w:color w:val="333333"/>
          <w:sz w:val="27"/>
          <w:lang w:eastAsia="ru-RU"/>
        </w:rPr>
        <w:lastRenderedPageBreak/>
        <w:t>эффективного решения в соответствующей отрасли экономики и сфере государственного управления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Достижение целей государственной политики в сфере сбережения народа Российской Федерации и развития человеческого потенциала, определенных Стратегией национальной безопасности Российской Федерации, утвержденной Указом Президента Российской Федерации от 2 июля 2021 г. № 400 "О Стратегии национальной безопасности Российской Федерации", обеспечивается путем решения задач по снижению уровня неравенства граждан в зависимости от их доходов, повышению качества социальных услуг и их доступности для всех граждан, формированию условий для активного участия в жизни общества лиц старших возрастных групп, повышению рождаемости, увеличению ожидаемой продолжительности жизни, что напрямую связано с достижением национальный целей, установленных Указом о национальных целях развития Российской Федерации на период до 2030 года, реализуемых в рамках Программы. Таким образом, решение указанных задач достигается в рамках реализации мероприятий, направленных на улучшение уровня жизни семей при рождении детей, граждан, оказавшихся в трудной жизненной ситуации, лиц пожилого возраста и иных категорий граждан, в том числе путем предоставления мер социальной поддержки и совершенствования системы социального обслуживания.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Задачи обеспечения достижения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уровня по Российской Федерации, а также иные задачи в сферах реализации комплексных программ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Общими требованиями к политике субъектов Российской Федерации в сфере социального обслуживания граждан являются обеспечение полноты и качества предоставления предусмотренных Федеральным законом "Об основах социального обслуживания граждан в Российской Федерации" социальных услуг и недопущение снижения их доступности для граждан. При предоставлении субсидий из федерального бюджета на софинансирование мер социальной поддержки отдельных категорий граждан необходимо наличие в бюджете субъекта Российской Федерации бюджетных ассигнований на </w:t>
      </w:r>
      <w:r w:rsidRPr="00CB5EFA">
        <w:rPr>
          <w:rFonts w:ascii="Times New Roman" w:eastAsiaTheme="minorEastAsia" w:hAnsi="Times New Roman" w:cs="Times New Roman"/>
          <w:color w:val="333333"/>
          <w:sz w:val="27"/>
          <w:lang w:eastAsia="ru-RU"/>
        </w:rPr>
        <w:lastRenderedPageBreak/>
        <w:t>исполнение расходных обязательств субъекта Российской Федерации, в целях софинансирования которых предоставляется субсидия, а также наличие утвержденного правовыми актами субъекта Российской Федерации перечня мероприятий, в целях софинансирования которых предоставляется субсидия.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Программа направлена на решение задач по вопросам, относящимся к предмету совместного ведения Российской Федерации и субъектов Российской Федерации.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рамках Программы предусмотрены мероприятия, итоговые показатели, реализация которых достигается путем реализации мероприятий государственных программ субъектов Российской Федерации, направленных на повышение качества жизни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Государственные программы субъектов Российской Федерации конкретизируют направления развития сферы социальной поддержки и социального обслуживания граждан с учетом специфики условий социально-экономического положения и ресурсов соответствующего региона.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Цели и задачи Программы соответствуют в том числе приоритетам и целям государственной политики в области социально-экономического развития приоритетных территорий Дальневосточного федерального округа, Северо-Кавказского федерального округа, Калининградской области, Арктической зоны Российской Федерации, Республики Крым и г. Севастополя, установленным нормативными правовыми актами, составляющими основы социально-экономического развития указанных территорий.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Значения целевых показателей Программы на приоритетных территориях установлены на уровне или выше значений показателей Программы на территории Российской Федерации в целом с учетом особенностей оказания отдельных мер поддержки.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Реализация Программы согласно распоряжению Правительства Российской Федерации от 21 декабря 2021 г. № 3734-р оказывает влияние на комплексные государственные программы Российской Федерации "Доступная среда", "Социально-экономическое развитие Дальневосточного федерального округа", "Развитие Северо-Кавказского федерального округа", "Социально-экономическое развитие Арктической зоны Российской Федерации", "Социально-экономическое развитие Республики Крым и г. Севастополя" и "Социально-экономическое развитие Калининградской области", "Содействие международному развитию" путем осуществления мероприятий (результатов), предусматривающих предоставление субъектам Российской Федерации </w:t>
      </w:r>
      <w:r w:rsidRPr="00CB5EFA">
        <w:rPr>
          <w:rFonts w:ascii="Times New Roman" w:eastAsiaTheme="minorEastAsia" w:hAnsi="Times New Roman" w:cs="Times New Roman"/>
          <w:color w:val="333333"/>
          <w:sz w:val="27"/>
          <w:lang w:eastAsia="ru-RU"/>
        </w:rPr>
        <w:lastRenderedPageBreak/>
        <w:t>субвенций, субсидий и иных межбюджетных трансфертов на предоставление мер социальной поддержки отдельным категориям граждан, а также исполнение международных обязательств в форме взносов в международные организации.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01.09.2022 № 1540)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II. Предоставление субсидий из федерального бюджета бюджетам субъектов Российской Федерации в рамках Программы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(Утратила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31.03.2021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29.04.2021 № 672)</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31.03.2021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31.03.2021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31.03.2021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31.03.2021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абзац; (Исключен - Постановление Правительства Российской Федерации от 31.03.2021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31.03.2021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31.12.2020 № 2390)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проекта "Финансовая поддержка семей при рождении детей", входящего в состав национального проекта "Демография", посредством осуществления ежемесячной денежной выплаты, предусмотренной пунктом 2 Указа Президента Российской Федерации от 7 мая 2012 г. № 606 "О мерах по реализации демографической политики Российской Федерации", приведены в приложении № 7.</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связанных с осуществлением ежемесячной денежной выплаты на ребенка в возрасте от 3 до 7 лет включительно, приведены в приложении № 7</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31.03.2020 № 382, от 09.09.2020 № 1386)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субъектов Российской Федерации, связанных с достижением результатов федерального проекта "Финансовая поддержка семей при рождении детей", входящего в состав национального проекта "Демография", посредством осуществления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 приведены в приложении № 7</w:t>
      </w:r>
      <w:r w:rsidRPr="00CB5EFA">
        <w:rPr>
          <w:rFonts w:ascii="Times New Roman" w:eastAsiaTheme="minorEastAsia" w:hAnsi="Times New Roman" w:cs="Times New Roman"/>
          <w:color w:val="333333"/>
          <w:sz w:val="27"/>
          <w:vertAlign w:val="superscript"/>
          <w:lang w:eastAsia="ru-RU"/>
        </w:rPr>
        <w:t>2</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18.08.2022 № 1443)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Правила предоставления субсидий из федерального бюджета в рамках федерального проекта "Модернизация сферы социального обслуживания и развитие сектора негосударственных организаций в сфере оказания </w:t>
      </w:r>
      <w:r w:rsidRPr="00CB5EFA">
        <w:rPr>
          <w:rFonts w:ascii="Times New Roman" w:eastAsiaTheme="minorEastAsia" w:hAnsi="Times New Roman" w:cs="Times New Roman"/>
          <w:color w:val="333333"/>
          <w:sz w:val="27"/>
          <w:lang w:eastAsia="ru-RU"/>
        </w:rPr>
        <w:lastRenderedPageBreak/>
        <w:t>социальных услуг", не входящего в состав национальных проектов и являющегося структурным элементом Программы,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 приведены в приложении № 8.</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и распределения субсидий из федерального бюджета бюджетам субъектов Российской Федерации на реализацию программ, направленных на обеспечение безопасных и комфортных условий предоставления социальных услуг в сфере социального обслуживания, приведены в приложении № 8</w:t>
      </w:r>
      <w:r w:rsidRPr="00CB5EFA">
        <w:rPr>
          <w:rFonts w:ascii="Times New Roman" w:eastAsiaTheme="minorEastAsia" w:hAnsi="Times New Roman" w:cs="Times New Roman"/>
          <w:color w:val="333333"/>
          <w:sz w:val="27"/>
          <w:vertAlign w:val="superscript"/>
          <w:lang w:eastAsia="ru-RU"/>
        </w:rPr>
        <w:t>3</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xml:space="preserve"> (Дополнение абзацем - Постановление Правительства Российской Федерации от 29.12.2018 № 1745)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системы долговременного ухода за гражданами пожилого возраста и инвалидами, приведены в приложении № 8</w:t>
      </w:r>
      <w:r w:rsidRPr="00CB5EFA">
        <w:rPr>
          <w:rFonts w:ascii="Times New Roman" w:eastAsiaTheme="minorEastAsia" w:hAnsi="Times New Roman" w:cs="Times New Roman"/>
          <w:color w:val="333333"/>
          <w:sz w:val="27"/>
          <w:vertAlign w:val="superscript"/>
          <w:lang w:eastAsia="ru-RU"/>
        </w:rPr>
        <w:t>4</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30.12.2018 № 1785;) (В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выплату региональных социальных доплат к пенсии приведены в приложении № 8</w:t>
      </w:r>
      <w:r w:rsidRPr="00CB5EFA">
        <w:rPr>
          <w:rFonts w:ascii="Times New Roman" w:eastAsiaTheme="minorEastAsia" w:hAnsi="Times New Roman" w:cs="Times New Roman"/>
          <w:color w:val="333333"/>
          <w:sz w:val="27"/>
          <w:vertAlign w:val="superscript"/>
          <w:lang w:eastAsia="ru-RU"/>
        </w:rPr>
        <w:t>5</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Правила предоставления и распределения субсидий из федерального бюджета бюджетам субъектов Российской Федерации на реализацию </w:t>
      </w:r>
      <w:r w:rsidRPr="00CB5EFA">
        <w:rPr>
          <w:rFonts w:ascii="Times New Roman" w:eastAsiaTheme="minorEastAsia" w:hAnsi="Times New Roman" w:cs="Times New Roman"/>
          <w:color w:val="333333"/>
          <w:sz w:val="27"/>
          <w:lang w:eastAsia="ru-RU"/>
        </w:rPr>
        <w:lastRenderedPageBreak/>
        <w:t>мероприятий, направленных на оказание государственной социальной помощи на основании социального контракта, приведены в приложении № 8</w:t>
      </w:r>
      <w:r w:rsidRPr="00CB5EFA">
        <w:rPr>
          <w:rFonts w:ascii="Times New Roman" w:eastAsiaTheme="minorEastAsia" w:hAnsi="Times New Roman" w:cs="Times New Roman"/>
          <w:color w:val="333333"/>
          <w:sz w:val="27"/>
          <w:vertAlign w:val="superscript"/>
          <w:lang w:eastAsia="ru-RU"/>
        </w:rPr>
        <w:t>6</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и распределения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приведены в приложении № 8</w:t>
      </w:r>
      <w:r w:rsidRPr="00CB5EFA">
        <w:rPr>
          <w:rFonts w:ascii="Times New Roman" w:eastAsiaTheme="minorEastAsia" w:hAnsi="Times New Roman" w:cs="Times New Roman"/>
          <w:color w:val="333333"/>
          <w:sz w:val="27"/>
          <w:vertAlign w:val="superscript"/>
          <w:lang w:eastAsia="ru-RU"/>
        </w:rPr>
        <w:t>7</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13.12.2019 № 1664)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субсидии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 приведены в приложении № 8</w:t>
      </w:r>
      <w:r w:rsidRPr="00CB5EFA">
        <w:rPr>
          <w:rFonts w:ascii="Times New Roman" w:eastAsiaTheme="minorEastAsia" w:hAnsi="Times New Roman" w:cs="Times New Roman"/>
          <w:color w:val="333333"/>
          <w:sz w:val="27"/>
          <w:vertAlign w:val="superscript"/>
          <w:lang w:eastAsia="ru-RU"/>
        </w:rPr>
        <w:t>8</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21.12.2020 № 2199)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"Старшее поколение" национального проекта "Демография", приведены в приложении № 8</w:t>
      </w:r>
      <w:r w:rsidRPr="00CB5EFA">
        <w:rPr>
          <w:rFonts w:ascii="Times New Roman" w:eastAsiaTheme="minorEastAsia" w:hAnsi="Times New Roman" w:cs="Times New Roman"/>
          <w:color w:val="333333"/>
          <w:sz w:val="27"/>
          <w:vertAlign w:val="superscript"/>
          <w:lang w:eastAsia="ru-RU"/>
        </w:rPr>
        <w:t>9</w:t>
      </w:r>
      <w:r w:rsidRPr="00CB5EFA">
        <w:rPr>
          <w:rFonts w:ascii="Times New Roman" w:eastAsiaTheme="minorEastAsia" w:hAnsi="Times New Roman" w:cs="Times New Roman"/>
          <w:color w:val="333333"/>
          <w:sz w:val="27"/>
          <w:lang w:eastAsia="ru-RU"/>
        </w:rPr>
        <w:t>.</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04.12.2021 № 2200)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29.04.2021 № 672)</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28.03.2019 № 346)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28.03.2019 № 346)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(Исключен - Постановление Правительства Российской Федерации от 28.03.2019 № 346)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к государственной программе </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к государственной программе </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Российской Федерации </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ПРИЛОЖЕНИЕ № 3</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4</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5</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к государственной программе </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Российской Федерации </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6</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Постановление Правительства Российской Федерации от 31.12.2020 № 2390)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7</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проекта "Финансовая поддержка семей при рождении детей", входящего в состав национального проекта "Демография", посредством осуществления ежемесячной денежной выплаты, предусмотренной пунктом 2 Указа Президента Российской Федерации от 7 мая 2012 г. № 606 "О мерах по реализации демографической политики</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 xml:space="preserve">(В редакции постановлений Правительства Российской Федерации от 31.03.2017 № 372, от 17.11.2017 № 1388, от 05.02.2018 № 103, от 29.11.2018 № 1438, от 08.05.2019 № 573, </w:t>
      </w:r>
      <w:r w:rsidRPr="00CB5EFA">
        <w:rPr>
          <w:rFonts w:ascii="Times New Roman" w:eastAsiaTheme="minorEastAsia" w:hAnsi="Times New Roman" w:cs="Times New Roman"/>
          <w:i/>
          <w:iCs/>
          <w:color w:val="1111EE"/>
          <w:sz w:val="27"/>
          <w:lang w:eastAsia="ru-RU"/>
        </w:rPr>
        <w:lastRenderedPageBreak/>
        <w:t>от 30.11.2019 № 1559, от 27.12.2019 № 1868, от 20.01.2021 № 21, от 07.06.2021 № 866,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определяют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проекта "Финансовая поддержка семей при рождении детей", входящего в состав национального проекта "Демография", посредством осуществления ежемесячной денежной выплаты, предусмотренной пунктом 2 Указа Президента Российской Федерации от 7 мая 2012 г. № 606 "О мерах по реализации демографической политики Российской Федерации" (далее соответственно - ежемесячная денежная выплата, субсидия).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по осуществлению ежемесячной денежной выплаты, в целях софинансирования которых предоставляется субсидия;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возникающего при назначении ежемесячной денежной выплаты, софинансирование которого осуществляется из федерального бюджета, в объеме, необходимом для его исполнения;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20.01.2021 № 21)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w:t>
      </w:r>
      <w:r w:rsidRPr="00CB5EFA">
        <w:rPr>
          <w:rFonts w:ascii="Times New Roman" w:eastAsiaTheme="minorEastAsia" w:hAnsi="Times New Roman" w:cs="Times New Roman"/>
          <w:color w:val="333333"/>
          <w:sz w:val="27"/>
          <w:lang w:eastAsia="ru-RU"/>
        </w:rPr>
        <w:lastRenderedPageBreak/>
        <w:t>предоставлении и распределении субсидий из федерального бюджета бюджетам субъектов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05.02.2018 № 103)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Критериями отбора субъектов Российской Федерации для включения в перечень субъектов Российской Федерации, в отношении которых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 606 "О мерах по реализации демографической политики Российской Федерации" (далее - перечень), являются данные о величине суммарного коэффициента рождаемости, а также о миграционном и естественном приросте за 3 года, предшествующие текущему финансовому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перечень включаются субъекты Российской Федерации, в которых величина суммарного коэффициента рождаемости не превышает 2 (за исключением субъектов Российской Федерации с высоким естественным и миграционным приростом), а также субъекты Российской Федерации с естественной и миграционной убылью населения.</w:t>
      </w:r>
      <w:r w:rsidRPr="00CB5EFA">
        <w:rPr>
          <w:rFonts w:ascii="Times New Roman" w:eastAsiaTheme="minorEastAsia" w:hAnsi="Times New Roman" w:cs="Times New Roman"/>
          <w:color w:val="333333"/>
          <w:sz w:val="27"/>
          <w:szCs w:val="27"/>
          <w:lang w:eastAsia="ru-RU"/>
        </w:rPr>
        <w:t xml:space="preserve"> </w:t>
      </w:r>
      <w:r w:rsidRPr="00CB5EFA">
        <w:rPr>
          <w:rFonts w:ascii="Times New Roman" w:eastAsiaTheme="minorEastAsia" w:hAnsi="Times New Roman" w:cs="Times New Roman"/>
          <w:i/>
          <w:iCs/>
          <w:color w:val="1111EE"/>
          <w:sz w:val="27"/>
          <w:lang w:eastAsia="ru-RU"/>
        </w:rPr>
        <w:t>(В редакции Постановления Правительства Российской Федерации от 17.11.2017 № 1388)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Субъекты Российской Федерации, входящие в состав Дальневосточного, Сибирского и Уральского федеральных округов, включаются в перечень независимо от величины суммарного коэффициента рождаемости в этих субъектах Российской Федерации и наличия в них естественного и миграционного прироста.</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08.05.2019 № 573) (В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Перечень ежегодно утверждается Правительством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Субъекты Российской Федерации, которые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и 1-й год планового периода. При формировании перечня на 2-й год планового периода указанные субъекты Российской Федерации учитываются только в отношении детей (родных, усыновленных), родившихся до начала 2-го года планового периода.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Субъекты Российской Федерации, включаемые в перечень на очередной финансовый год впервые, учитываются в указанном перечне в отношении детей (родных, усыновленных), родившихся начиная с периода, когда эти субъекты Российской Федерации соответствовали установленным критериям отбора.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Субъекты Российской Федерации, которые с 2014 года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в отношении детей (родных, усыновленных), рожденных в 2013 году, до достижения ребенком возраста 3 лет.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Субъекты Российской Федерации, которые с 2015 года перестали соответствовать критериям, установленным настоящим пунктом, но включены в перечень на 2-й год планового периода в отношении детей (родных, усыновленных), родившихся до начала 2-го года планового периода, и в которых не принято решение об отмене предоставления ежемесячной денежной выплаты, учитываются при формировании перечня на очередной финансовый год также в отношении детей (родных, усыновленных), рожденных в 2017 году, до достижения ребенком возраста 3 лет.</w:t>
      </w:r>
      <w:r w:rsidRPr="00CB5EFA">
        <w:rPr>
          <w:rFonts w:ascii="Times New Roman" w:eastAsiaTheme="minorEastAsia" w:hAnsi="Times New Roman" w:cs="Times New Roman"/>
          <w:color w:val="333333"/>
          <w:sz w:val="27"/>
          <w:szCs w:val="27"/>
          <w:lang w:eastAsia="ru-RU"/>
        </w:rPr>
        <w:t xml:space="preserve"> </w:t>
      </w:r>
      <w:r w:rsidRPr="00CB5EFA">
        <w:rPr>
          <w:rFonts w:ascii="Times New Roman" w:eastAsiaTheme="minorEastAsia" w:hAnsi="Times New Roman" w:cs="Times New Roman"/>
          <w:i/>
          <w:iCs/>
          <w:color w:val="1111EE"/>
          <w:sz w:val="27"/>
          <w:lang w:eastAsia="ru-RU"/>
        </w:rPr>
        <w:t>(Дополнение абзацем - Постановление Правительства Российской Федерации от 17.11.2017 № 1388)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Результатом использования субсидии является число семей с 3 и более детьми, которые в отчетном году получат ежемесячную денежную выплату, назначаемую в случае рождения третьего ребенка или последующих детей до достижения ребенком возраста 3 лет.</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Субсидии предоставляются на софинансирование ежемесячных денежных выплат семьям со среднедушевым доходом, не превышающим двукратную величину прожиточного минимума трудоспособного населения, установленную в субъекте Российской Федерации на год обращения за назначением ежемесячной денежной выплаты.</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30.11.2019 № 1559) (В редакции Постановления Правительства Российской Федерации от 07.06.2021 № 866)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6. Субсидия предоставляется на основании соглашения, заключенного между Министерством труда и социальной защиты Российской Федерации, до которого как получателя средств федерального бюджета доведены лимиты бюджетных обязательств на предоставление субсидии, и высшим исполнительным органом субъекта Российской Федерации с использованием </w:t>
      </w:r>
      <w:r w:rsidRPr="00CB5EFA">
        <w:rPr>
          <w:rFonts w:ascii="Times New Roman" w:eastAsiaTheme="minorEastAsia" w:hAnsi="Times New Roman" w:cs="Times New Roman"/>
          <w:color w:val="333333"/>
          <w:sz w:val="27"/>
          <w:lang w:eastAsia="ru-RU"/>
        </w:rPr>
        <w:lastRenderedPageBreak/>
        <w:t>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27.12.2019 № 1868,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Распределение субсидий осуществляется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29.25pt"/>
        </w:pict>
      </w: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O</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размер средств для предоставления субсидии бюджету i-го субъекта Российской Федерации в текущем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 - объем бюджетных ассигнований, предусмотренных в федеральном бюджете на предоставление субсидий на соответствующий финансовый год;</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20.01.2021 № 21)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субсидии, необходимой для выплаты ежемесячной денежной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Потребность в субсидии (C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szCs w:val="27"/>
          <w:lang w:eastAsia="ru-RU"/>
        </w:rPr>
        <w:t xml:space="preserve"> = Ч</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szCs w:val="27"/>
          <w:lang w:eastAsia="ru-RU"/>
        </w:rPr>
        <w:t xml:space="preserve"> x Р</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szCs w:val="27"/>
          <w:lang w:eastAsia="ru-RU"/>
        </w:rPr>
        <w:t xml:space="preserve"> x 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szCs w:val="27"/>
          <w:lang w:eastAsia="ru-RU"/>
        </w:rPr>
        <w:t xml:space="preserve"> x 12,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Ч</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величина среднемесячной прогнозной численности детей в семьях со среднедушевым доходом, не превышающим двукратную величину прожиточного минимума трудоспособного населения, установленную в субъекте Российской Федерации на год обращения за назначением ежемесячной денежной выплаты, в i-м субъекте Российской Федерации, на которых предусмотрено предоставление ежемесячной денежной выплаты в текущем финансовом году с учетом периодов, предусмотренных абзацами четвертым, пятым и седьмым пункта 4 настоящих Правил, определяемая исполнительными органами субъекта Российской Федерации;</w:t>
      </w:r>
      <w:r w:rsidRPr="00CB5EFA">
        <w:rPr>
          <w:rFonts w:ascii="Times New Roman" w:eastAsiaTheme="minorEastAsia" w:hAnsi="Times New Roman" w:cs="Times New Roman"/>
          <w:i/>
          <w:iCs/>
          <w:color w:val="1111EE"/>
          <w:sz w:val="27"/>
          <w:lang w:eastAsia="ru-RU"/>
        </w:rPr>
        <w:t xml:space="preserve"> (В редакции Постановлений </w:t>
      </w:r>
      <w:r w:rsidRPr="00CB5EFA">
        <w:rPr>
          <w:rFonts w:ascii="Times New Roman" w:eastAsiaTheme="minorEastAsia" w:hAnsi="Times New Roman" w:cs="Times New Roman"/>
          <w:i/>
          <w:iCs/>
          <w:color w:val="1111EE"/>
          <w:sz w:val="27"/>
          <w:lang w:eastAsia="ru-RU"/>
        </w:rPr>
        <w:lastRenderedPageBreak/>
        <w:t>Правительства Российской Федерации от 17.11.2017 № 1388; от 30.11.2019 № 1559, от 07.06.2021 № 866,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размер ежемесячной денежной выплаты, установленный в i-м субъекте Российской Федерации, соответствующий величине прожиточного минимума для детей в i-м субъекте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предельный уровень софинансирования расходного обязательства i-го субъекта Российской Федерации из федерального бюджета по субъектам Российской Федерации на очередной финансовый год и плановый период;</w:t>
      </w:r>
      <w:r w:rsidRPr="00CB5EFA">
        <w:rPr>
          <w:rFonts w:ascii="Times New Roman" w:eastAsiaTheme="minorEastAsia" w:hAnsi="Times New Roman" w:cs="Times New Roman"/>
          <w:color w:val="333333"/>
          <w:sz w:val="27"/>
          <w:szCs w:val="27"/>
          <w:lang w:eastAsia="ru-RU"/>
        </w:rPr>
        <w:t xml:space="preserve"> </w:t>
      </w:r>
      <w:r w:rsidRPr="00CB5EFA">
        <w:rPr>
          <w:rFonts w:ascii="Times New Roman" w:eastAsiaTheme="minorEastAsia" w:hAnsi="Times New Roman" w:cs="Times New Roman"/>
          <w:i/>
          <w:iCs/>
          <w:color w:val="1111EE"/>
          <w:sz w:val="27"/>
          <w:lang w:eastAsia="ru-RU"/>
        </w:rPr>
        <w:t>(В редакции Постановления Правительства Российской Федерации от 29.11.2018 № 1438)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 количество месяцев в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29.11.2018 № 1438)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Уровень софинансирования расходного обязательства i-го субъекта Российской Федерации за счет субсидии не может быть установлен: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выше: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2013 году - 90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2014 году - 82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2015 году - 74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2016 году - 66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2017 году - 58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2018 году - 50 процентов;</w:t>
      </w:r>
      <w:r w:rsidRPr="00CB5EFA">
        <w:rPr>
          <w:rFonts w:ascii="Times New Roman" w:eastAsiaTheme="minorEastAsia" w:hAnsi="Times New Roman" w:cs="Times New Roman"/>
          <w:color w:val="333333"/>
          <w:sz w:val="27"/>
          <w:szCs w:val="27"/>
          <w:lang w:eastAsia="ru-RU"/>
        </w:rPr>
        <w:t xml:space="preserve"> </w:t>
      </w:r>
      <w:r w:rsidRPr="00CB5EFA">
        <w:rPr>
          <w:rFonts w:ascii="Times New Roman" w:eastAsiaTheme="minorEastAsia" w:hAnsi="Times New Roman" w:cs="Times New Roman"/>
          <w:i/>
          <w:iCs/>
          <w:color w:val="1111EE"/>
          <w:sz w:val="27"/>
          <w:lang w:eastAsia="ru-RU"/>
        </w:rPr>
        <w:t>(В редакции Постановления Правительства Российской Федерации от 29.11.2018 № 1438)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 2019 года - предельного уровня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w:t>
      </w:r>
      <w:r w:rsidRPr="00CB5EFA">
        <w:rPr>
          <w:rFonts w:ascii="Times New Roman" w:eastAsiaTheme="minorEastAsia" w:hAnsi="Times New Roman" w:cs="Times New Roman"/>
          <w:color w:val="333333"/>
          <w:sz w:val="27"/>
          <w:szCs w:val="27"/>
          <w:lang w:eastAsia="ru-RU"/>
        </w:rPr>
        <w:t xml:space="preserve"> </w:t>
      </w:r>
      <w:r w:rsidRPr="00CB5EFA">
        <w:rPr>
          <w:rFonts w:ascii="Times New Roman" w:eastAsiaTheme="minorEastAsia" w:hAnsi="Times New Roman" w:cs="Times New Roman"/>
          <w:i/>
          <w:iCs/>
          <w:color w:val="1111EE"/>
          <w:sz w:val="27"/>
          <w:lang w:eastAsia="ru-RU"/>
        </w:rPr>
        <w:t>(Дополнение абзацем  - Постановление Правительства Российской Федерации от 29.11.2018 № 1438)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ниже 5 процентов расходного обязательства субъекта Российской Федерации на осуществление ежемесячной денежной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Средний уровень софинансирования расходного обязательства i-го субъекта Российской Федерации на осуществление ежемесячной денежной выплаты устанавливается в размере: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2013 году - 55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в 2014 году - 50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2015 году - 45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2016 году - 40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2017 году - 35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2018 году - 30 процентов;</w:t>
      </w:r>
      <w:r w:rsidRPr="00CB5EFA">
        <w:rPr>
          <w:rFonts w:ascii="Times New Roman" w:eastAsiaTheme="minorEastAsia" w:hAnsi="Times New Roman" w:cs="Times New Roman"/>
          <w:color w:val="333333"/>
          <w:sz w:val="27"/>
          <w:szCs w:val="27"/>
          <w:lang w:eastAsia="ru-RU"/>
        </w:rPr>
        <w:t xml:space="preserve"> </w:t>
      </w:r>
      <w:r w:rsidRPr="00CB5EFA">
        <w:rPr>
          <w:rFonts w:ascii="Times New Roman" w:eastAsiaTheme="minorEastAsia" w:hAnsi="Times New Roman" w:cs="Times New Roman"/>
          <w:i/>
          <w:iCs/>
          <w:color w:val="1111EE"/>
          <w:sz w:val="27"/>
          <w:lang w:eastAsia="ru-RU"/>
        </w:rPr>
        <w:t>(В редакции Постановления Правительства Российской Федерации от 29.11.2018 № 1438)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начиная с 2019 года - не устанавливается.</w:t>
      </w:r>
      <w:r w:rsidRPr="00CB5EFA">
        <w:rPr>
          <w:rFonts w:ascii="Times New Roman" w:eastAsiaTheme="minorEastAsia" w:hAnsi="Times New Roman" w:cs="Times New Roman"/>
          <w:color w:val="333333"/>
          <w:sz w:val="27"/>
          <w:szCs w:val="27"/>
          <w:lang w:eastAsia="ru-RU"/>
        </w:rPr>
        <w:t xml:space="preserve"> </w:t>
      </w:r>
      <w:r w:rsidRPr="00CB5EFA">
        <w:rPr>
          <w:rFonts w:ascii="Times New Roman" w:eastAsiaTheme="minorEastAsia" w:hAnsi="Times New Roman" w:cs="Times New Roman"/>
          <w:i/>
          <w:iCs/>
          <w:color w:val="1111EE"/>
          <w:sz w:val="27"/>
          <w:lang w:eastAsia="ru-RU"/>
        </w:rPr>
        <w:t>(Дополнение абзацем - Постановление Правительства Российской Федерации от 29.11.2018 № 1438)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20.01.2021 № 21)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16. В целях определения объема и срока перечисления средств в рамках субсидии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представляет в Министерство труда и социальной защиты Российской Федерации заявку по форме и в срок, которые установлены указанным Министерством.</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численность лиц, имеющих право на получение ежемесячной денежной выплаты, размер ежемесячной денежной выплаты, срок возникновения денежного обязательства субъекта Российской Федерации в целях исполнения соответствующего расходного обязательства. Эта информация учитывается Министерством труда и социальной защиты Российской Федерации при формировании прогноза кассовых выплат из </w:t>
      </w:r>
      <w:r w:rsidRPr="00CB5EFA">
        <w:rPr>
          <w:rFonts w:ascii="Times New Roman" w:eastAsiaTheme="minorEastAsia" w:hAnsi="Times New Roman" w:cs="Times New Roman"/>
          <w:color w:val="333333"/>
          <w:sz w:val="27"/>
          <w:lang w:eastAsia="ru-RU"/>
        </w:rPr>
        <w:lastRenderedPageBreak/>
        <w:t>федерального бюджета, необходимого для составления в установленном порядке кассового плана исполнения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 субсидии, рассчитанный в соответствии с пунктом 9 настоящих Правил.</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27.12.2019 № 1868)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17. 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18. 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19. В случае если объем бюджетных ассигнований, предусмотренных бюджетом субъекта Российской Федерации на финансовое обеспечение расходного обязательства, возникающего при назначении ежемесячной денежной выплаты, не соответствует установленному уровню софинансирования за счет средств федерального бюджета, размер субсидии подлежит сокращению до соответствующего уровня софинансирования.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20.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значения результата использования субсидии.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08.05.2019 № 573)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пунктами 16 - 18 и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w:t>
      </w:r>
      <w:r w:rsidRPr="00CB5EFA">
        <w:rPr>
          <w:rFonts w:ascii="Times New Roman" w:eastAsiaTheme="minorEastAsia" w:hAnsi="Times New Roman" w:cs="Times New Roman"/>
          <w:i/>
          <w:iCs/>
          <w:color w:val="1111EE"/>
          <w:sz w:val="27"/>
          <w:lang w:eastAsia="ru-RU"/>
        </w:rPr>
        <w:t xml:space="preserve"> (В </w:t>
      </w:r>
      <w:r w:rsidRPr="00CB5EFA">
        <w:rPr>
          <w:rFonts w:ascii="Times New Roman" w:eastAsiaTheme="minorEastAsia" w:hAnsi="Times New Roman" w:cs="Times New Roman"/>
          <w:i/>
          <w:iCs/>
          <w:color w:val="1111EE"/>
          <w:sz w:val="27"/>
          <w:lang w:eastAsia="ru-RU"/>
        </w:rPr>
        <w:lastRenderedPageBreak/>
        <w:t>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22. 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29.11.2018 № 1438)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23. В случае если у субъекта Российской Федерации в текущем финансовом году отсутствует потребность в субсидии, на основании письменного обращения высшего исполнительного органа субъекта Российской Федерации неиспользованные субсидии могут быть перераспределены между бюджетами других субъектов Российской Федерации, имеющих право на получение субсидии, в соответствии с настоящими Правилами.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24. В случае нарушения субъектом Российской Федерации целей, установленных при предоставлении субсидии, применяются бюджетные меры принуждения, установленные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20.01.2021 № 21,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25.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08.05.2019 № 573, от 20.01.2021 № 21)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7</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связанных с осуществлением ежемесячной денежной выплаты на ребенка в возрасте от 3 до 7 лет включительно</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31.03.2020 № 382, от 09.09.2020 № 1386, от 20.01.2021 № 21, от 02.06.2021 № 862, от 07.06.2021 № 866,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определяют порядок и условия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связанных с осуществлением ежемесячной денежной выплаты на ребенка в возрасте от 3 до 7 лет включительно (далее соответственно - ежемесячная выплата, субсидия).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09.09.2020 № 1386)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правового акта субъекта Российской Федерации, правового акта г. Байконура, утверждающего перечень мероприятий (результатов), при реализации которых возникают расходные обязательства субъекта Российской Федерации по осуществлению ежемесячной выплаты, в целях софинансирования которых предоставляется субсидия;</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09.09.2020 № 1386,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субъекта Российской Федерации, бюджете г. Байконура бюджетных ассигнований на финансовое обеспечение и исполнение расходного обязательства субъекта Российской Федерации, расходного обязательства г. Байконура, возникающего при назначении ежемесячной выплаты, софинансирование которого осуществляется из федерального бюджета, в объеме, необходимом для его исполнения;</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09.09.2020 № 1386, от 20.01.2021 № 21)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наличие соглашения о предоставлении субсидии (далее - соглашение), заключенного Министерством труда и социальной защиты Российской Федерации с высшим исполнительным органом субъекта Российской Федерации или с администрацией г. Байконура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w:t>
      </w:r>
      <w:r w:rsidRPr="00CB5EFA">
        <w:rPr>
          <w:rFonts w:ascii="Times New Roman" w:eastAsiaTheme="minorEastAsia" w:hAnsi="Times New Roman" w:cs="Times New Roman"/>
          <w:color w:val="333333"/>
          <w:sz w:val="27"/>
          <w:lang w:eastAsia="ru-RU"/>
        </w:rPr>
        <w:lastRenderedPageBreak/>
        <w:t>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09.09.2020 № 1386,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Предоставление субсидии бюджетам субъектов Российской Федерации, бюджету г. Байконура осуществляется с учетом параметров демографического прогноза Российской Федерации по субъектам Российской Федерации, г. Байконуру при наличии в субъекте Российской Федерации, г. Байконуре семей с детьми в возрасте от 3 до 7 лет включительно, среднедушевой доход которых ниже величины прожиточного минимума на душу населения, установленной в субъекте Российской Федерации, г. Байконуре на год обращения за назначением ежемесячной выплаты.</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09.09.2020 № 1386, от 07.06.2021 № 866)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Субсидия предоставляется на основании соглашения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Распределение субсидий осуществляется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26" type="#_x0000_t75" alt="" style="width:100.5pt;height:27pt"/>
        </w:pic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размер субсидии бюджету i-гo субъекта Российской Федерации, бюджету г. Байконура;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09.09.2020 № 1386)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 - объем бюджетных ассигнований, предусмотренных в федеральном бюджете на предоставление субсидии на соответствующий финансовый год;</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20.01.2021 № 21)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потребность i-гo субъекта Российской Федерации, г. Байконура в субсидии, необходимой для осуществления ежемесячной выплаты.</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09.09.2020 № 1386)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6. Потребность i-го субъекта Российской Федерации, г. Байконура в субсидии, необходимой для осуществления ежемесячной выплаты (C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 (Ч</w:t>
      </w:r>
      <w:r w:rsidRPr="00CB5EFA">
        <w:rPr>
          <w:rFonts w:ascii="Times New Roman" w:eastAsiaTheme="minorEastAsia" w:hAnsi="Times New Roman" w:cs="Times New Roman"/>
          <w:color w:val="333333"/>
          <w:sz w:val="27"/>
          <w:vertAlign w:val="subscript"/>
          <w:lang w:eastAsia="ru-RU"/>
        </w:rPr>
        <w:t>1</w:t>
      </w:r>
      <w:r w:rsidRPr="00CB5EFA">
        <w:rPr>
          <w:rFonts w:ascii="Times New Roman" w:eastAsiaTheme="minorEastAsia" w:hAnsi="Times New Roman" w:cs="Times New Roman"/>
          <w:color w:val="333333"/>
          <w:sz w:val="27"/>
          <w:lang w:eastAsia="ru-RU"/>
        </w:rPr>
        <w:t xml:space="preserve"> x Р</w:t>
      </w:r>
      <w:r w:rsidRPr="00CB5EFA">
        <w:rPr>
          <w:rFonts w:ascii="Times New Roman" w:eastAsiaTheme="minorEastAsia" w:hAnsi="Times New Roman" w:cs="Times New Roman"/>
          <w:color w:val="333333"/>
          <w:sz w:val="27"/>
          <w:vertAlign w:val="subscript"/>
          <w:lang w:eastAsia="ru-RU"/>
        </w:rPr>
        <w:t>1</w:t>
      </w:r>
      <w:r w:rsidRPr="00CB5EFA">
        <w:rPr>
          <w:rFonts w:ascii="Times New Roman" w:eastAsiaTheme="minorEastAsia" w:hAnsi="Times New Roman" w:cs="Times New Roman"/>
          <w:color w:val="333333"/>
          <w:sz w:val="27"/>
          <w:lang w:eastAsia="ru-RU"/>
        </w:rPr>
        <w:t xml:space="preserve"> + Ч</w:t>
      </w:r>
      <w:r w:rsidRPr="00CB5EFA">
        <w:rPr>
          <w:rFonts w:ascii="Times New Roman" w:eastAsiaTheme="minorEastAsia" w:hAnsi="Times New Roman" w:cs="Times New Roman"/>
          <w:color w:val="333333"/>
          <w:sz w:val="27"/>
          <w:vertAlign w:val="subscript"/>
          <w:lang w:eastAsia="ru-RU"/>
        </w:rPr>
        <w:t>2</w:t>
      </w:r>
      <w:r w:rsidRPr="00CB5EFA">
        <w:rPr>
          <w:rFonts w:ascii="Times New Roman" w:eastAsiaTheme="minorEastAsia" w:hAnsi="Times New Roman" w:cs="Times New Roman"/>
          <w:color w:val="333333"/>
          <w:sz w:val="27"/>
          <w:lang w:eastAsia="ru-RU"/>
        </w:rPr>
        <w:t xml:space="preserve"> x Р</w:t>
      </w:r>
      <w:r w:rsidRPr="00CB5EFA">
        <w:rPr>
          <w:rFonts w:ascii="Times New Roman" w:eastAsiaTheme="minorEastAsia" w:hAnsi="Times New Roman" w:cs="Times New Roman"/>
          <w:color w:val="333333"/>
          <w:sz w:val="27"/>
          <w:vertAlign w:val="subscript"/>
          <w:lang w:eastAsia="ru-RU"/>
        </w:rPr>
        <w:t>2</w:t>
      </w:r>
      <w:r w:rsidRPr="00CB5EFA">
        <w:rPr>
          <w:rFonts w:ascii="Times New Roman" w:eastAsiaTheme="minorEastAsia" w:hAnsi="Times New Roman" w:cs="Times New Roman"/>
          <w:color w:val="333333"/>
          <w:sz w:val="27"/>
          <w:lang w:eastAsia="ru-RU"/>
        </w:rPr>
        <w:t xml:space="preserve"> + Ч</w:t>
      </w:r>
      <w:r w:rsidRPr="00CB5EFA">
        <w:rPr>
          <w:rFonts w:ascii="Times New Roman" w:eastAsiaTheme="minorEastAsia" w:hAnsi="Times New Roman" w:cs="Times New Roman"/>
          <w:color w:val="333333"/>
          <w:sz w:val="27"/>
          <w:vertAlign w:val="subscript"/>
          <w:lang w:eastAsia="ru-RU"/>
        </w:rPr>
        <w:t>3</w:t>
      </w:r>
      <w:r w:rsidRPr="00CB5EFA">
        <w:rPr>
          <w:rFonts w:ascii="Times New Roman" w:eastAsiaTheme="minorEastAsia" w:hAnsi="Times New Roman" w:cs="Times New Roman"/>
          <w:color w:val="333333"/>
          <w:sz w:val="27"/>
          <w:lang w:eastAsia="ru-RU"/>
        </w:rPr>
        <w:t xml:space="preserve"> x Р</w:t>
      </w:r>
      <w:r w:rsidRPr="00CB5EFA">
        <w:rPr>
          <w:rFonts w:ascii="Times New Roman" w:eastAsiaTheme="minorEastAsia" w:hAnsi="Times New Roman" w:cs="Times New Roman"/>
          <w:color w:val="333333"/>
          <w:sz w:val="27"/>
          <w:vertAlign w:val="subscript"/>
          <w:lang w:eastAsia="ru-RU"/>
        </w:rPr>
        <w:t>3</w:t>
      </w:r>
      <w:r w:rsidRPr="00CB5EFA">
        <w:rPr>
          <w:rFonts w:ascii="Times New Roman" w:eastAsiaTheme="minorEastAsia" w:hAnsi="Times New Roman" w:cs="Times New Roman"/>
          <w:color w:val="333333"/>
          <w:sz w:val="27"/>
          <w:lang w:eastAsia="ru-RU"/>
        </w:rPr>
        <w:t>) x 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12,</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Ч</w:t>
      </w:r>
      <w:r w:rsidRPr="00CB5EFA">
        <w:rPr>
          <w:rFonts w:ascii="Times New Roman" w:eastAsiaTheme="minorEastAsia" w:hAnsi="Times New Roman" w:cs="Times New Roman"/>
          <w:color w:val="333333"/>
          <w:sz w:val="27"/>
          <w:vertAlign w:val="subscript"/>
          <w:lang w:eastAsia="ru-RU"/>
        </w:rPr>
        <w:t>1</w:t>
      </w:r>
      <w:r w:rsidRPr="00CB5EFA">
        <w:rPr>
          <w:rFonts w:ascii="Times New Roman" w:eastAsiaTheme="minorEastAsia" w:hAnsi="Times New Roman" w:cs="Times New Roman"/>
          <w:color w:val="333333"/>
          <w:sz w:val="27"/>
          <w:lang w:eastAsia="ru-RU"/>
        </w:rPr>
        <w:t> - величина среднемесячной прогнозной численности детей в возрасте от 3 до 7 лет включительно в семьях со среднедушевым доходом, не превышающим величину прожиточного минимума на душу населения, установленную в субъекте Российской Федерации, г. Байконуре на год обращения за назначением ежемесячной выплаты, в i-м субъекте Российской Федерации, г. Байконуре, на которых предусмотрено предоставление ежемесячной выплаты в текущем финансовом году в размере 50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Ч</w:t>
      </w:r>
      <w:r w:rsidRPr="00CB5EFA">
        <w:rPr>
          <w:rFonts w:ascii="Times New Roman" w:eastAsiaTheme="minorEastAsia" w:hAnsi="Times New Roman" w:cs="Times New Roman"/>
          <w:color w:val="333333"/>
          <w:sz w:val="27"/>
          <w:vertAlign w:val="subscript"/>
          <w:lang w:eastAsia="ru-RU"/>
        </w:rPr>
        <w:t>2</w:t>
      </w:r>
      <w:r w:rsidRPr="00CB5EFA">
        <w:rPr>
          <w:rFonts w:ascii="Times New Roman" w:eastAsiaTheme="minorEastAsia" w:hAnsi="Times New Roman" w:cs="Times New Roman"/>
          <w:color w:val="333333"/>
          <w:sz w:val="27"/>
          <w:lang w:eastAsia="ru-RU"/>
        </w:rPr>
        <w:t> - величина среднемесячной прогнозной численности детей в возрасте от 3 до 7 лет включительно в семьях со среднедушевым доходом, не превышающим величину прожиточного минимума на душу населения, установленную в субъекте Российской Федерации, г. Байконуре на год обращения за назначением ежемесячной выплаты, в i-м субъекте Российской Федерации, г. Байконуре, на которых предусмотрено предоставление ежемесячной выплаты в текущем финансовом году в размере 75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Ч</w:t>
      </w:r>
      <w:r w:rsidRPr="00CB5EFA">
        <w:rPr>
          <w:rFonts w:ascii="Times New Roman" w:eastAsiaTheme="minorEastAsia" w:hAnsi="Times New Roman" w:cs="Times New Roman"/>
          <w:color w:val="333333"/>
          <w:sz w:val="27"/>
          <w:vertAlign w:val="subscript"/>
          <w:lang w:eastAsia="ru-RU"/>
        </w:rPr>
        <w:t>3</w:t>
      </w:r>
      <w:r w:rsidRPr="00CB5EFA">
        <w:rPr>
          <w:rFonts w:ascii="Times New Roman" w:eastAsiaTheme="minorEastAsia" w:hAnsi="Times New Roman" w:cs="Times New Roman"/>
          <w:color w:val="333333"/>
          <w:sz w:val="27"/>
          <w:lang w:eastAsia="ru-RU"/>
        </w:rPr>
        <w:t xml:space="preserve"> - величина среднемесячной прогнозной численности детей в возрасте от 3 до 7 лет включительно в семьях со среднедушевым доходом, не превышающим величину прожиточного минимума на душу населения, установленную в субъекте Российской Федерации, г. Байконуре на год обращения за назначением ежемесячной выплаты, в i-м субъекте Российской Федерации, г. Байконуре, на которых предусмотрено предоставление ежемесячной выплаты в текущем финансовом году в размере 100 процентов величины прожиточного минимума для детей, установленной в i-м субъекте </w:t>
      </w:r>
      <w:r w:rsidRPr="00CB5EFA">
        <w:rPr>
          <w:rFonts w:ascii="Times New Roman" w:eastAsiaTheme="minorEastAsia" w:hAnsi="Times New Roman" w:cs="Times New Roman"/>
          <w:color w:val="333333"/>
          <w:sz w:val="27"/>
          <w:lang w:eastAsia="ru-RU"/>
        </w:rPr>
        <w:lastRenderedPageBreak/>
        <w:t>Российской Федерации, г. Байконуре на год обращения за назначением ежемесячной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w:t>
      </w:r>
      <w:r w:rsidRPr="00CB5EFA">
        <w:rPr>
          <w:rFonts w:ascii="Times New Roman" w:eastAsiaTheme="minorEastAsia" w:hAnsi="Times New Roman" w:cs="Times New Roman"/>
          <w:color w:val="333333"/>
          <w:sz w:val="27"/>
          <w:vertAlign w:val="subscript"/>
          <w:lang w:eastAsia="ru-RU"/>
        </w:rPr>
        <w:t>1</w:t>
      </w:r>
      <w:r w:rsidRPr="00CB5EFA">
        <w:rPr>
          <w:rFonts w:ascii="Times New Roman" w:eastAsiaTheme="minorEastAsia" w:hAnsi="Times New Roman" w:cs="Times New Roman"/>
          <w:color w:val="333333"/>
          <w:sz w:val="27"/>
          <w:lang w:eastAsia="ru-RU"/>
        </w:rPr>
        <w:t> - размер ежемесячной выплаты, установленный в i-м субъекте Российской Федерации, г. Байконуре, составляющий 50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w:t>
      </w:r>
      <w:r w:rsidRPr="00CB5EFA">
        <w:rPr>
          <w:rFonts w:ascii="Times New Roman" w:eastAsiaTheme="minorEastAsia" w:hAnsi="Times New Roman" w:cs="Times New Roman"/>
          <w:color w:val="333333"/>
          <w:sz w:val="27"/>
          <w:vertAlign w:val="subscript"/>
          <w:lang w:eastAsia="ru-RU"/>
        </w:rPr>
        <w:t>2</w:t>
      </w:r>
      <w:r w:rsidRPr="00CB5EFA">
        <w:rPr>
          <w:rFonts w:ascii="Times New Roman" w:eastAsiaTheme="minorEastAsia" w:hAnsi="Times New Roman" w:cs="Times New Roman"/>
          <w:color w:val="333333"/>
          <w:sz w:val="27"/>
          <w:lang w:eastAsia="ru-RU"/>
        </w:rPr>
        <w:t> - размер ежемесячной выплаты, установленный в i-м субъекте Российской Федерации, г. Байконуре, составляющий 75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w:t>
      </w:r>
      <w:r w:rsidRPr="00CB5EFA">
        <w:rPr>
          <w:rFonts w:ascii="Times New Roman" w:eastAsiaTheme="minorEastAsia" w:hAnsi="Times New Roman" w:cs="Times New Roman"/>
          <w:color w:val="333333"/>
          <w:sz w:val="27"/>
          <w:vertAlign w:val="subscript"/>
          <w:lang w:eastAsia="ru-RU"/>
        </w:rPr>
        <w:t>3</w:t>
      </w:r>
      <w:r w:rsidRPr="00CB5EFA">
        <w:rPr>
          <w:rFonts w:ascii="Times New Roman" w:eastAsiaTheme="minorEastAsia" w:hAnsi="Times New Roman" w:cs="Times New Roman"/>
          <w:color w:val="333333"/>
          <w:sz w:val="27"/>
          <w:lang w:eastAsia="ru-RU"/>
        </w:rPr>
        <w:t> - размер ежемесячной выплаты, установленный в i-м субъекте Российской Федерации, г. Байконуре, составляющий 100 процентов величины прожиточного минимума для детей, установленной в i-м субъекте Российской Федерации, г. Байконуре на год обращения за назначением ежемесячной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предельный уровень софинансирования расходного обязательства i-го субъекта Российской Федерации, г. Байконура из федерального бюджета, утверждаемый Правительством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 количество месяцев в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02.06.2021 № 862)</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20.01.2021 № 21)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10. В целях определения объема и срока перечисления субсидии исполнительный орган субъекта Российской Федерации, </w:t>
      </w:r>
      <w:r w:rsidRPr="00CB5EFA">
        <w:rPr>
          <w:rFonts w:ascii="Times New Roman" w:eastAsiaTheme="minorEastAsia" w:hAnsi="Times New Roman" w:cs="Times New Roman"/>
          <w:color w:val="333333"/>
          <w:sz w:val="27"/>
          <w:lang w:eastAsia="ru-RU"/>
        </w:rPr>
        <w:lastRenderedPageBreak/>
        <w:t>уполномоченный высшим исполнительным органом субъекта Российской Федерации, администрация г. Байконура представляют в Министерство труда и социальной защиты Российской Федерации заявку по форме и в срок, которые установлены указанным Министерством.</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09.09.2020 № 1386,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заявке указываются необходимый объем средств в пределах предусмотренной субсидии, расходное обязательство субъекта Российской Федерации, г. Байконура, в целях софинансирования которого предоставляется субсидия, численность лиц, имеющих право на получение ежемесячной выплаты, размер ежемесячной выплаты, срок возникновения денежного обязательства субъекта Российской Федерации, г. Байконура в целях исполнения соответствующего расходного обязательства субъекта Российской Федерации, г. Байконура. Эта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09.09.2020 № 1386)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размера субсидии, рассчитанного в соответствии с пунктом 6 настоящих Правил.</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20.01.2021 № 21)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Оценка эффективности использования субъектом Российской Федерации, г. Байконуром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(по итогам отчетного года) субъектом Российской Федерации, г. Байконуром значений результата использования субсидии -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Соглашением о реализации на территории субъекта Российской Федерации государственных программ субъекта Российской Федерации, </w:t>
      </w:r>
      <w:r w:rsidRPr="00CB5EFA">
        <w:rPr>
          <w:rFonts w:ascii="Times New Roman" w:eastAsiaTheme="minorEastAsia" w:hAnsi="Times New Roman" w:cs="Times New Roman"/>
          <w:color w:val="333333"/>
          <w:sz w:val="27"/>
          <w:lang w:eastAsia="ru-RU"/>
        </w:rPr>
        <w:lastRenderedPageBreak/>
        <w:t>направленных на достижение целей и показателей Программы, могут устанавливаться показатели эффективности использования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пунктами 16 - 18 и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В случае если у субъекта Российской Федерации, г. Байконура в текущем финансовом году отсутствует потребность в субсидии, на основании письменного обращения высшего исполнительного органа субъекта Российской Федерации, администрации г. Байконура неиспользованная часть субсидии может быть перераспределена между бюджетами других субъектов Российской Федерации, имеющих право на получение субсидии, в соответствии с настоящими Правилами.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09.09.2020 № 1386,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В случае нарушения субъектом Российской Федерации, г. Байконуром целей, установленных при предоставлении субсидии, применяются бюджетные меры принуждения, установленные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20.01.2021 № 21,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Контроль за соблюдением субъектами Российской Федерации, г. Байконуром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09.09.2020 № 1386)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(Дополнение приложением - Постановление Правительства Российской Федерации от 31.03.2020 № 382)</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7</w:t>
      </w:r>
      <w:r w:rsidRPr="00CB5EFA">
        <w:rPr>
          <w:rFonts w:ascii="Times New Roman" w:eastAsiaTheme="minorEastAsia" w:hAnsi="Times New Roman" w:cs="Times New Roman"/>
          <w:color w:val="333333"/>
          <w:sz w:val="27"/>
          <w:vertAlign w:val="superscript"/>
          <w:lang w:eastAsia="ru-RU"/>
        </w:rPr>
        <w:t>2</w:t>
      </w:r>
      <w:r w:rsidRPr="00CB5EFA">
        <w:rPr>
          <w:rFonts w:ascii="Times New Roman" w:eastAsiaTheme="minorEastAsia" w:hAnsi="Times New Roman" w:cs="Times New Roman"/>
          <w:color w:val="333333"/>
          <w:sz w:val="27"/>
          <w:szCs w:val="27"/>
          <w:vertAlign w:val="superscript"/>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субъектов Российской Федерации, связанных с достижением результатов федерального проекта "Финансовая поддержка семей при рождении детей", входящего в состав национального проекта "Демография", посредством осуществления единовременной выплаты при рождении первого ребенка, а также предоставления регионального материнского (семейного) капитала при рождении второго ребенка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18.08.2022 № 1443,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 Настоящие Правила определяют порядок, условия и цели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(далее - субъекты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проекта "Финансовая поддержка семей при рождении детей", входящего в состав национального проекта "Демография", посредством осуществления единовременной выплаты при рождении первого ребенка, а также предоставления регионального </w:t>
      </w:r>
      <w:r w:rsidRPr="00CB5EFA">
        <w:rPr>
          <w:rFonts w:ascii="Times New Roman" w:eastAsiaTheme="minorEastAsia" w:hAnsi="Times New Roman" w:cs="Times New Roman"/>
          <w:color w:val="333333"/>
          <w:sz w:val="27"/>
          <w:lang w:eastAsia="ru-RU"/>
        </w:rPr>
        <w:lastRenderedPageBreak/>
        <w:t>материнского (семейного) капитала при рождении второго ребенка (далее - субсидия).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по осуществлению единовременной выплаты при рождении первого ребенка, а также по предоставлению регионального материнского (семейного) капитала при рождении второго ребенка в тех же целях, что и материнский (семейный) капитал, предусмотренный Федеральным законом "О дополнительных мерах государственной поддержки семей, имеющих детей", в целях софинансирования которых предоставляется субсидия;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возникающего при назначении единовременной выплаты при рождении первого ребенка, а также при предоставлении регионального материнского (семейного) капитала при рождении второго ребенка,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наличие порядка определения объемов указанных ассигнований;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Результатами использования субсидии являются число семей в субъектах Российской Федерации, которые в отчетном финансовом году получат единовременную выплату при рождении первого ребенка, а также число семей, которые в отчетном финансовом году получат региональный материнский (семейный) капитал при рождении второго ребенка.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4.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Размер субсидии, предоставляемой бюджету i-го субъекта Российской Федерации в текущем финансовом году (O</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27" type="#_x0000_t75" alt="" style="width:103.5pt;height:28.5pt"/>
        </w:pict>
      </w: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O - общий размер бюджетных ассигнований, предусмотренных в федеральном бюджете на текущий финансовый год и плановый период для предоставления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субсидии, необходимой для осуществления единовременной выплаты при рождении первого ребенка, а также для предоставления регионального материнского (семейного) капитала при рождении второго ребенка.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6. Потребность субъекта Российской Федерации в субсидии, необходимой для осуществления единовременной выплаты при рождении первого ребенка, а также для предоставления регионального материнского (семейного) капитала при рождении второго ребенка (C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 C</w:t>
      </w:r>
      <w:r w:rsidRPr="00CB5EFA">
        <w:rPr>
          <w:rFonts w:ascii="Times New Roman" w:eastAsiaTheme="minorEastAsia" w:hAnsi="Times New Roman" w:cs="Times New Roman"/>
          <w:color w:val="333333"/>
          <w:sz w:val="27"/>
          <w:vertAlign w:val="subscript"/>
          <w:lang w:eastAsia="ru-RU"/>
        </w:rPr>
        <w:t>1i</w:t>
      </w:r>
      <w:r w:rsidRPr="00CB5EFA">
        <w:rPr>
          <w:rFonts w:ascii="Times New Roman" w:eastAsiaTheme="minorEastAsia" w:hAnsi="Times New Roman" w:cs="Times New Roman"/>
          <w:color w:val="333333"/>
          <w:sz w:val="27"/>
          <w:lang w:eastAsia="ru-RU"/>
        </w:rPr>
        <w:t xml:space="preserve"> + C</w:t>
      </w:r>
      <w:r w:rsidRPr="00CB5EFA">
        <w:rPr>
          <w:rFonts w:ascii="Times New Roman" w:eastAsiaTheme="minorEastAsia" w:hAnsi="Times New Roman" w:cs="Times New Roman"/>
          <w:color w:val="333333"/>
          <w:sz w:val="27"/>
          <w:vertAlign w:val="subscript"/>
          <w:lang w:eastAsia="ru-RU"/>
        </w:rPr>
        <w:t>2i</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1i</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субсидии, необходимой для осуществления единовременной выплаты при рождении первого ребенка;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2i</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субсидии, необходимой для предоставления регионального материнского (семейного) капитала при рождении второго ребенка.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7. Потребность субъекта Российской Федерации в субсидии, необходимой для осуществления единовременной выплаты при рождении первого ребенка (C</w:t>
      </w:r>
      <w:r w:rsidRPr="00CB5EFA">
        <w:rPr>
          <w:rFonts w:ascii="Times New Roman" w:eastAsiaTheme="minorEastAsia" w:hAnsi="Times New Roman" w:cs="Times New Roman"/>
          <w:color w:val="333333"/>
          <w:sz w:val="27"/>
          <w:vertAlign w:val="subscript"/>
          <w:lang w:eastAsia="ru-RU"/>
        </w:rPr>
        <w:t>1i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1i</w:t>
      </w:r>
      <w:r w:rsidRPr="00CB5EFA">
        <w:rPr>
          <w:rFonts w:ascii="Times New Roman" w:eastAsiaTheme="minorEastAsia" w:hAnsi="Times New Roman" w:cs="Times New Roman"/>
          <w:color w:val="333333"/>
          <w:sz w:val="27"/>
          <w:lang w:eastAsia="ru-RU"/>
        </w:rPr>
        <w:t xml:space="preserve"> = Ч</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Р</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Ч</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прогнозная численность рожденных первых детей, проживающих в i-м субъекте Российской Федерации, на которых предусмотрено предоставление единовременной выплаты в текущем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размер единовременной выплаты при рождении первого ребенка, установленный в i-м субъекте Российской Федерации, соответствующий 2-кратной величине прожиточного минимума для детей, установленной в субъекте Российской Федерации в соответствии с пунктом 3 статьи 4 Федерального закона "О прожиточном минимуме в Российской Федерации" на год обращения за назначением единовременной выплаты;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предельный уровень софинансирования расходного обязательства i-го субъекта Российской Федерации, установленный Правительством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Потребность субъекта Российской Федерации в субсидии, необходимой для предоставления регионального материнского (семейного) капитала при рождении второго ребенка (C</w:t>
      </w:r>
      <w:r w:rsidRPr="00CB5EFA">
        <w:rPr>
          <w:rFonts w:ascii="Times New Roman" w:eastAsiaTheme="minorEastAsia" w:hAnsi="Times New Roman" w:cs="Times New Roman"/>
          <w:color w:val="333333"/>
          <w:sz w:val="27"/>
          <w:vertAlign w:val="subscript"/>
          <w:lang w:eastAsia="ru-RU"/>
        </w:rPr>
        <w:t>2i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2i</w:t>
      </w:r>
      <w:r w:rsidRPr="00CB5EFA">
        <w:rPr>
          <w:rFonts w:ascii="Times New Roman" w:eastAsiaTheme="minorEastAsia" w:hAnsi="Times New Roman" w:cs="Times New Roman"/>
          <w:color w:val="333333"/>
          <w:sz w:val="27"/>
          <w:lang w:eastAsia="ru-RU"/>
        </w:rPr>
        <w:t xml:space="preserve"> = Д</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К</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прогнозная численность рожденных вторых детей, проживающих в i-м субъекте Российской Федерации, в связи с рождением которых предусмотрено предоставление регионального материнского (семейного) капитала в текущем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размер регионального материнского (семейного) капитала при рождении второго ребенка.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9. Субсидии предоставляются бюджетам субъектов Российской Федерации в пределах лимитов бюджетных обязательств, доведенных в </w:t>
      </w:r>
      <w:r w:rsidRPr="00CB5EFA">
        <w:rPr>
          <w:rFonts w:ascii="Times New Roman" w:eastAsiaTheme="minorEastAsia" w:hAnsi="Times New Roman" w:cs="Times New Roman"/>
          <w:color w:val="333333"/>
          <w:sz w:val="27"/>
          <w:lang w:eastAsia="ru-RU"/>
        </w:rPr>
        <w:lastRenderedPageBreak/>
        <w:t>установленном порядке до Министерства труда и социальной защиты Российской Федерации как получателя средств федерального бюджета на предоставление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В целях планирования объема и срока перечисления субсидии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заявку о предоставлении субсидии по форме и в срок, которые установлены указанным Министерством.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заявке о предоставлении субсидии указываются необходимый объем средств в пределах предусмотренной субсидии, расходное обязательство субъекта Российской Федерации, в целях софинансирования которого она предоставляется, численность лиц, имеющих право на получение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размеры указанных выплат, срок возникновения расходного обязательства субъекта Российской Федерации, в целях софинансирования которого предоставляется субсидия. Такая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 субсидии, рассчитанный в соответствии с пунктом 5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12. В случае если объем бюджетных ассигнований, предусмотренных в бюджете субъекта Российской Федерации на финансовое обеспечение расходного обязательства, возникающего при назначении единовременной выплаты при рождении первого ребенка, а также при предоставлении регионального материнского (семейного) капитала при рождении второго ребенка, не соответствует установленному уровню софинансирования из </w:t>
      </w:r>
      <w:r w:rsidRPr="00CB5EFA">
        <w:rPr>
          <w:rFonts w:ascii="Times New Roman" w:eastAsiaTheme="minorEastAsia" w:hAnsi="Times New Roman" w:cs="Times New Roman"/>
          <w:color w:val="333333"/>
          <w:sz w:val="27"/>
          <w:lang w:eastAsia="ru-RU"/>
        </w:rPr>
        <w:lastRenderedPageBreak/>
        <w:t>федерального бюджета, размер субсидии подлежит сокращению до соответствующего уровня софинансирования.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В случае если фактический размер единовременной выплаты при рождении первого ребенка и фактический размер регионального материнского (семейного) капитала при рождении второго ребенка, установленные в субъекте Российской Федерации, превышают размер указанных выплат, предусмотренный пунктами 7 и 8 настоящих Правил, софинансирование из федерального бюджета осуществляется в отношении расчетного объема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В случае если субъектом Российской Федерации принято решение об осуществлении в соответствующем финансовом году финансового обеспечения единовременной выплаты при рождении первого ребенка, а также о предоставлении регионального материнского (семейного) капитала при рождении второго ребенка без софинансирования из федерального бюджета, председателем высшего исполнительного органа субъекта Российской Федерации в Министерство труда и социальной защиты Российской Федерации направляется информация о соответствующем решении.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Субсидия бюджету субъекта Российской Федерации, принявшему решение об осуществлении в соответствующем финансовом году финансового обеспечения единовременной выплаты при рождении первого ребенка, а также о предоставлении регионального материнского (семейного) капитала при рождении второго ребенка без софинансирования из федерального бюджета, не предоставляется.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значений результатов использования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по состоянию на 31 декабря года предоставления субсидии обязательств по достижению значений результатов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пунктами 16 - 18 и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w:t>
      </w:r>
      <w:r w:rsidRPr="00CB5EFA">
        <w:rPr>
          <w:rFonts w:ascii="Times New Roman" w:eastAsiaTheme="minorEastAsia" w:hAnsi="Times New Roman" w:cs="Times New Roman"/>
          <w:color w:val="333333"/>
          <w:sz w:val="27"/>
          <w:lang w:eastAsia="ru-RU"/>
        </w:rPr>
        <w:lastRenderedPageBreak/>
        <w:t>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17. На основании письменного обращения высшего исполнительного органа субъекта Российской Федерации, у которого в текущем финансовом году отсутствует потребность в субсидии, неиспользованные субсидии могут быть перераспределены между другими субъектами Российской Федерации, имеющими право на получение субсидии, в соответствии с настоящими Правилами.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18.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19.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(Дополнение приложением - Постановление Правительства Российской Федерации от 18.08.2022 № 1443)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 xml:space="preserve">предоставления субсидий из федерального бюджета в рамках федерального проекта "Модернизация сферы социального обслуживания и развитие сектора негосударственных организаций в сфере оказания социальных услуг", не входящего в состав национальных проектов и являющегося структурным элементом государственной </w:t>
      </w:r>
      <w:r w:rsidRPr="00CB5EFA">
        <w:rPr>
          <w:rFonts w:ascii="Times New Roman" w:eastAsiaTheme="minorEastAsia" w:hAnsi="Times New Roman" w:cs="Times New Roman"/>
          <w:b/>
          <w:bCs/>
          <w:color w:val="333333"/>
          <w:sz w:val="27"/>
          <w:lang w:eastAsia="ru-RU"/>
        </w:rPr>
        <w:lastRenderedPageBreak/>
        <w:t>программы Российской Федерации "Социальная поддержка граждан",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(Наименование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31.03.2017 № 372, от 30.06.2017 № 783, от 09.08.2017 № 957,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устанавливают цели, порядок и условия предоставления субсидий из федерального бюджета в рамках федерального проекта "Модернизация сферы социального обслуживания и развитие сектора негосударственных организаций в сфере оказания социальных услуг", не входящего в состав национальных проектов и являющегося структурным элементом государственной программы Российской Федерации "Социальная поддержка граждан", утвержденной постановлением Правительства Российской Федерации от 15 апреля 2014 г. № 296 "Об утверждении государственной программы Российской Федерации "Социальная поддержка граждан",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2. Субсидии предоставляются в целях оказания финансовой поддержки при исполнении расходных обязательств субъектов Российской Федерации и (или) местных бюджетов,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(муниципальной собственности) или приобретении объектов недвижимого имущества в государственную собственность субъектов Российской Федерации (муниципальную собственность), в сфере социального обслуживания граждан (далее - объекты).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Субсидии предоставляются в пределах лимитов бюджетных обязательств, доведенных Министерству труда и социальной защиты Российской Федерации как получателю бюджетных средств на предоставление субсидий на цели, указанные в пункте 2 настоящих Правил.</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Критериями отбора субъектов Российской Федерации для предоставления субсидий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нормативного правового акта Президента Российской Федерации или Правительства Российской Федерации, либо поручения или указания Президента Российской Федерации или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на территории конкретного субъекта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обязательство высшего исполнительного органа субъекта Российской Федерации о софинансировании строительства (реконструкции, в том числе с элементами реставрации, техническом перевооружении) или приобретении объекта в государственную собственность субъекта Российской Федерации (муниципальную собственность) за счет средств бюджета субъекта Российской Федерации или средств внебюджетных источников в соответствии с предельным уровнем софинансирования, предусмотренным пунктом 7 настоящих Правил;</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w:t>
      </w:r>
      <w:r w:rsidRPr="00CB5EFA">
        <w:rPr>
          <w:rFonts w:ascii="Times New Roman" w:eastAsiaTheme="minorEastAsia" w:hAnsi="Times New Roman" w:cs="Times New Roman"/>
          <w:i/>
          <w:iCs/>
          <w:color w:val="1111EE"/>
          <w:sz w:val="27"/>
          <w:lang w:eastAsia="ru-RU"/>
        </w:rPr>
        <w:t>(Подпункт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г) наличие утвержденной государственной программы субъекта Российской Федерации, предусматривающей реализацию </w:t>
      </w:r>
      <w:r w:rsidRPr="00CB5EFA">
        <w:rPr>
          <w:rFonts w:ascii="Times New Roman" w:eastAsiaTheme="minorEastAsia" w:hAnsi="Times New Roman" w:cs="Times New Roman"/>
          <w:color w:val="333333"/>
          <w:sz w:val="27"/>
          <w:lang w:eastAsia="ru-RU"/>
        </w:rPr>
        <w:lastRenderedPageBreak/>
        <w:t>мероприятий (результатов), при реализации которых возникают расходные обязательства субъекта Российской Федерации, на цели которой предоставляется субсидия;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наличие документации, подтверждающей начало строительства объекта за счет средств субъекта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w:t>
      </w:r>
      <w:r w:rsidRPr="00CB5EFA">
        <w:rPr>
          <w:rFonts w:ascii="Times New Roman" w:eastAsiaTheme="minorEastAsia" w:hAnsi="Times New Roman" w:cs="Times New Roman"/>
          <w:i/>
          <w:iCs/>
          <w:color w:val="1111EE"/>
          <w:sz w:val="27"/>
          <w:lang w:eastAsia="ru-RU"/>
        </w:rPr>
        <w:t>(Подпункт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ж) гарантия субъекта Российской Федерации о последующем профильном использовании объекта и его эксплуатации за счет балансодержателя без использования бюджетных средств.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Размер субсидии на софинансирование строительства (реконструкции, в том числе с элементами реставрации, технического перевооружения), предоставляемой i-му субъекту Российской Федерации в очередном финансовом году (С</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r w:rsidRPr="00CB5EFA">
        <w:rPr>
          <w:rFonts w:ascii="Times New Roman" w:eastAsiaTheme="minorEastAsia" w:hAnsi="Times New Roman" w:cs="Times New Roman"/>
          <w:color w:val="333333"/>
          <w:sz w:val="27"/>
          <w:lang w:eastAsia="ru-RU"/>
        </w:rPr>
        <w:t xml:space="preserve">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28" type="#_x0000_t75" alt="" style="width:24pt;height:24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 - количество объектов в i-м субъекте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ij</w:t>
      </w:r>
      <w:r w:rsidRPr="00CB5EFA">
        <w:rPr>
          <w:rFonts w:ascii="Times New Roman" w:eastAsiaTheme="minorEastAsia" w:hAnsi="Times New Roman" w:cs="Times New Roman"/>
          <w:color w:val="333333"/>
          <w:sz w:val="27"/>
          <w:lang w:eastAsia="ru-RU"/>
        </w:rPr>
        <w:t> - потребность в софинансировании строительства (реконструкции, в том числе с элементами реставрации, технического перевооружения) j-го объекта в i-м субъекте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6. Потребность в софинансировании строительства (реконструкции, в том числе с элементами реставрации, технического перевооружения) j-го объекта в i-м субъекте Российской Федерации (С</w:t>
      </w:r>
      <w:r w:rsidRPr="00CB5EFA">
        <w:rPr>
          <w:rFonts w:ascii="Times New Roman" w:eastAsiaTheme="minorEastAsia" w:hAnsi="Times New Roman" w:cs="Times New Roman"/>
          <w:color w:val="333333"/>
          <w:sz w:val="27"/>
          <w:vertAlign w:val="subscript"/>
          <w:lang w:eastAsia="ru-RU"/>
        </w:rPr>
        <w:t>ij</w:t>
      </w:r>
      <w:r w:rsidRPr="00CB5EFA">
        <w:rPr>
          <w:rFonts w:ascii="Times New Roman" w:eastAsiaTheme="minorEastAsia" w:hAnsi="Times New Roman" w:cs="Times New Roman"/>
          <w:color w:val="333333"/>
          <w:sz w:val="27"/>
          <w:lang w:eastAsia="ru-RU"/>
        </w:rPr>
        <w:t>) определяется по формуле: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29" type="#_x0000_t75" alt="" style="width:24pt;height:24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ji</w:t>
      </w:r>
      <w:r w:rsidRPr="00CB5EFA">
        <w:rPr>
          <w:rFonts w:ascii="Times New Roman" w:eastAsiaTheme="minorEastAsia" w:hAnsi="Times New Roman" w:cs="Times New Roman"/>
          <w:color w:val="333333"/>
          <w:sz w:val="27"/>
          <w:lang w:eastAsia="ru-RU"/>
        </w:rPr>
        <w:t xml:space="preserve"> - стоимость строительства (реконструкции, в том числе с элементами реставрации, технического перевооружения) j-го объекта в соответствии с </w:t>
      </w:r>
      <w:r w:rsidRPr="00CB5EFA">
        <w:rPr>
          <w:rFonts w:ascii="Times New Roman" w:eastAsiaTheme="minorEastAsia" w:hAnsi="Times New Roman" w:cs="Times New Roman"/>
          <w:color w:val="333333"/>
          <w:sz w:val="27"/>
          <w:lang w:eastAsia="ru-RU"/>
        </w:rPr>
        <w:lastRenderedPageBreak/>
        <w:t>утвержденной проектной документацией по объекту, включая положительное заключение о достоверности определения сметной стоимости объекта, указанное в подпункте "в" пункта 4 настоящих Правил, без учета стоимости проектных и изыскательских работ в i-м субъекте Российской Федерации (в ценах соответствующих лет);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уровень софинансирования расходного обязательства i-го субъекта Российской Федерации за счет средств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Предельный уровень софинансирования расходного обязательства Воронежской области из федерального бюджета на софинансирование капитальных вложений в объекты государственной собственности Воронежской области, которые осуществляются из бюджета Воронежской области, на 2017 год устанавливается в размере 78 процентов.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Предельный уровень софинансирования расходного обязательства Республики Адыгея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Республики Адыгея - государственное бюджетное учреждение Республики Адыгея "Адамийский психоневрологический дом-интернат", которые осуществляются из бюджета Республики Адыгея, на 2017 год устанавливается в размере 86 процентов.</w:t>
      </w:r>
      <w:r w:rsidRPr="00CB5EFA">
        <w:rPr>
          <w:rFonts w:ascii="Times New Roman" w:eastAsiaTheme="minorEastAsia" w:hAnsi="Times New Roman" w:cs="Times New Roman"/>
          <w:i/>
          <w:iCs/>
          <w:color w:val="1111EE"/>
          <w:sz w:val="27"/>
          <w:lang w:eastAsia="ru-RU"/>
        </w:rPr>
        <w:t xml:space="preserve"> (Дополнение абзацем  - Постановление Правительства Российской Федерации от 30.06.2017 № 783)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Предельный уровень софинансирования расходного обязательства Новгородской области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Новгородской области - "Психоневрологический интернат на 200 мест в дер. Подгорное Маловишерского района Новгородской области" областного автономного </w:t>
      </w:r>
      <w:r w:rsidRPr="00CB5EFA">
        <w:rPr>
          <w:rFonts w:ascii="Times New Roman" w:eastAsiaTheme="minorEastAsia" w:hAnsi="Times New Roman" w:cs="Times New Roman"/>
          <w:color w:val="333333"/>
          <w:sz w:val="27"/>
          <w:lang w:eastAsia="ru-RU"/>
        </w:rPr>
        <w:lastRenderedPageBreak/>
        <w:t>учреждения социального обслуживания "Маловишерский психоневрологический интернат "Оксочи", которые осуществляются из бюджета Новгородской области, на 2017 год устанавливается в размере 63 процентов.</w:t>
      </w:r>
      <w:r w:rsidRPr="00CB5EFA">
        <w:rPr>
          <w:rFonts w:ascii="Times New Roman" w:eastAsiaTheme="minorEastAsia" w:hAnsi="Times New Roman" w:cs="Times New Roman"/>
          <w:i/>
          <w:iCs/>
          <w:color w:val="1111EE"/>
          <w:sz w:val="27"/>
          <w:lang w:eastAsia="ru-RU"/>
        </w:rPr>
        <w:t xml:space="preserve"> (Дополнение абзацем - Постановление Правительства Российской Федерации от 30.06.2017 № 783)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Предельный уровень софинансирования расходного обязательства Новгородской области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Новгородской области - областное автономное учреждение социального обслуживания "Реабилитационный центр для детей и подростков с ограниченными возможностями", которые осуществляются из бюджета Новгородской области, на 2017 год устанавливается в размере 81 процента.</w:t>
      </w:r>
      <w:r w:rsidRPr="00CB5EFA">
        <w:rPr>
          <w:rFonts w:ascii="Times New Roman" w:eastAsiaTheme="minorEastAsia" w:hAnsi="Times New Roman" w:cs="Times New Roman"/>
          <w:i/>
          <w:iCs/>
          <w:color w:val="1111EE"/>
          <w:sz w:val="27"/>
          <w:lang w:eastAsia="ru-RU"/>
        </w:rPr>
        <w:t xml:space="preserve"> (Дополнение абзацем - Постановление Правительства Российской Федерации от 30.06.2017 № 783)</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Предельный уровень софинансирования расходного обязательства Удмуртской Республики из федерального бюджета на софинансирование капитальных вложений в объект государственной собственности Удмуртской Республики - автономное учреждение социального обслуживания Удмуртской Республики "Республиканский реабилитационный центр для детей и подростков с ограниченными возможностями", которые осуществляются из бюджета Удмуртской Республики, на 2017 год устанавливается в размере 81 процента.</w:t>
      </w:r>
      <w:r w:rsidRPr="00CB5EFA">
        <w:rPr>
          <w:rFonts w:ascii="Times New Roman" w:eastAsiaTheme="minorEastAsia" w:hAnsi="Times New Roman" w:cs="Times New Roman"/>
          <w:i/>
          <w:iCs/>
          <w:color w:val="1111EE"/>
          <w:sz w:val="27"/>
          <w:lang w:eastAsia="ru-RU"/>
        </w:rPr>
        <w:t xml:space="preserve"> (Дополнение абзацем  - Постановление Правительства Российской Федерации от 09.08.2017 № 957)</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Адресное (пообъектное) распределение субсидий по объектам с указанием размеров субсидий утверждается актом Правительства Российской Федерации по предложениям Министерства труда и социальной защиты Российской Федерации, согласованным с Министерством финансов Российской Федерации и Министерством экономического развития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Условиями предоставления субсидий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достаточном для завершения строительства (реконструкции, в том числе с элементами реставрации, технического перевооружения) или приобретения объекта;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заключение соглашения в соответствии с пунктом 10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w:t>
      </w:r>
      <w:r w:rsidRPr="00CB5EFA">
        <w:rPr>
          <w:rFonts w:ascii="Times New Roman" w:eastAsiaTheme="minorEastAsia" w:hAnsi="Times New Roman" w:cs="Times New Roman"/>
          <w:i/>
          <w:iCs/>
          <w:color w:val="1111EE"/>
          <w:sz w:val="27"/>
          <w:lang w:eastAsia="ru-RU"/>
        </w:rPr>
        <w:t>(Подпункт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Предоставление субсидии осуществляется на основании соглашения, заключенного между Министерством труда и социальной защиты Российской Федерации и высшим исполнительным органом субъекта Российской Федерации (далее - соглашение)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предусматривается законом субъекта Российской Федерации о бюджете субъекта Российской Федерации (сводной бюджетной росписью бюджета субъекта Российской Федерации) исходя из необходимости достижения установленных соглашением значений результата использования субсидии.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14. Уполномоченный исполнительный орган субъекта Российской Федерации представляет в Министерство труда и социальной защиты Российской Федерации ежеквартально, не позднее 15-го числа месяца, следующего за отчетным кварталом, в порядке, установленном соглашением, </w:t>
      </w:r>
      <w:r w:rsidRPr="00CB5EFA">
        <w:rPr>
          <w:rFonts w:ascii="Times New Roman" w:eastAsiaTheme="minorEastAsia" w:hAnsi="Times New Roman" w:cs="Times New Roman"/>
          <w:color w:val="333333"/>
          <w:sz w:val="27"/>
          <w:lang w:eastAsia="ru-RU"/>
        </w:rPr>
        <w:lastRenderedPageBreak/>
        <w:t>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результата использования субсидии.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Оценка эффективности использования субъектом Российской Федерации субсидии осуществляется Министерством труда и социальной защиты Российской Федерации путем сравнения фактически достигнутых и плановых значений результата использования субсидии, которым является уровень технической готовности объектов.</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значений результата использования субсидии,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пунктами 16 - 18 и 20 Правил формирования, предоставления и распределения субсидий. </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17.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18. Перечисление субсидий осуществляется в установленном порядке на единые счета бюджетов субъектов Российской Федерации, открытые финансовым органам субъектов Российской Федерации в территориальных органах Федерального казначейства.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19. 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20.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2</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3</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и распределения субсидий из федерального бюджета бюджетам субъектов Российской Федерации на реализацию программ, направленных на обеспечение безопасных и комфортных условий предоставления социальных услуг в сфере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 xml:space="preserve">(В редакции постановлений Правительства Российской Федерации от 29.12.2018 № 1745, от 28.08.2019 № 1106, от 30.11.2019 № 1559, от 15.10.2020 № 1691, </w:t>
      </w:r>
      <w:r w:rsidRPr="00CB5EFA">
        <w:rPr>
          <w:rFonts w:ascii="Times New Roman" w:eastAsiaTheme="minorEastAsia" w:hAnsi="Times New Roman" w:cs="Times New Roman"/>
          <w:i/>
          <w:iCs/>
          <w:color w:val="1111EE"/>
          <w:sz w:val="27"/>
          <w:lang w:eastAsia="ru-RU"/>
        </w:rPr>
        <w:lastRenderedPageBreak/>
        <w:t>от 05.02.2021 № 116, от 30.05.2022 № 989, от 01.02.2023 № 138, от 12.08.2023 № 1326, от 09.11.2023 № 1879)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"Старшее поколение" национального проекта "Демография" (далее соответственно - федеральный проект, субсидия), в том числе по предоставлению субсидии из бюджетов субъектов Российской Федерации местным бюджетам в целях финансовой поддержки выполнения органами местного самоуправления полномочий по вопросам местного значения, по строительству (реконструкции) зданий организаций, осуществляющих стационарное социальное обслуживание, включая социально-реабилитационные мероприятия, и (или) их объектов, завершению их строительства (реконструкции), а также по проектированию зданий таких организаций и (или) их объектов в Донецкой Народной Республике, Луганской Народной Республике, Запорожской области и Херсонской области.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15.10.2020 № 1691, от 12.08.2023 № 1326, от 09.11.2023 № 1879) (Пункт  в части, касающейся проектирования зданий организаций, осуществляющих стационарное социальное обслуживание, включая социально-реабилитационные мероприятия, и (или) их объектов в Донецкой Народной Республике, Луганской Народной Республике, Запорожской области, Херсонской области действует до 1 января 2025 г. -  Постановление  Правительства Российской Федерации от 09.11.2023 № 1879)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28.08.2019 № 1106)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пункте 1 настоящих Правил.</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28.08.2019 № 1106)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4. Адресное (пообъектное) распределение субсидий с указанием размеров субсидии утверждается (определяется) в соответствии с пунктами 5 и 7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При этом в случае утверждения указанного распределения субсидий актом Министерства труда и социальной защиты Российской Федерации проект такого акта подлежит согласованию с Заместителем Председателя Правительства Российской Федерации, в обязанности которого входит координация вопросов деятельности Министерства и осуществление функции куратора национального проекта "Демография".</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30.11.2019 № 1559,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правовых актов субъекта Российской Федерации, утверждающих в том числе государственную программу субъекта Российской Федерации, включающую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субъекта Российской Федерации бюджетных ассигнований на финансовое обеспечение расходных обязательств субъекта Российской Федерации, возникающих при реализации мероприятий, направленных на обеспечение безопасных и комфортных условий предоставления социальных услуг в сфере социального обслуживания, софинансирование которых осуществляется из федерального бюджета, в размере, необходимом для их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заключение соглашения о предоставлении субсидии между Министерством труда и социальной защиты Российской Федерации и высшим исполнительным органом субъекта Российской Федерации в соответствии с пунктом 10 Правил формирования, предоставления и распределения субсидий </w:t>
      </w:r>
      <w:r w:rsidRPr="00CB5EFA">
        <w:rPr>
          <w:rFonts w:ascii="Times New Roman" w:eastAsiaTheme="minorEastAsia" w:hAnsi="Times New Roman" w:cs="Times New Roman"/>
          <w:color w:val="333333"/>
          <w:sz w:val="27"/>
          <w:lang w:eastAsia="ru-RU"/>
        </w:rPr>
        <w:lastRenderedPageBreak/>
        <w:t>(далее - соглашение).</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30.11.2019 № 1559,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Субъект Российской Федерации вправе увеличить размер бюджетных ассигнований, предусмотренных в бюджете субъекта Российской Федерации на цели, указанные в пункте 1 настоящих Правил, в том числе в целях достижения значений результата использования субсидии, предусмотренного соглашением, что не влечет за собой обязательств Российской Федерации по увеличению размера предоставляемой субсидии.</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соглашении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 (объектов недвижимого имущества).</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w:t>
      </w: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соглашении содержатся: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положение, предусматривающее обязательство субъекта Российской Федерации обеспечить 24-часовое онлайн-видеонаблюдение с трансляцией в информационно-телекоммуникационной сети "Интернет" за объектами строительства (реконструкции), на софинансирование которых направляется субсидия, а в случае отсутствия для этого технической возможности обеспечить еженедельное представление по электронной почте в адрес Министерства труда и социальной защиты Российской Федерации фотоотчета с неизменных четырех сторон (точек) строящегося (реконструируемого) объекта;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обязательства об установлении в договоре (государственном контракте) о выполнении работ по строительству, реконструкции объектов капитального строительства государственной собственности субъектов Российской Федерации, в целях софинансирования которых предоставляются субсидии, авансовых платежей в размере, не превышающем 30 процентов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но не более лимитов бюджетных обязательств на соответствующий финансовый год, доведенных до получателей средств бюджета субъекта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обязательство не предусматривать объекты капитального строительства и объекты недвижимого имущества, в целях софинансирования капитальных вложений в которые предоставляется субсидия, в других соглашениях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28.08.2019 № 1106)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за собой ухудшения конечных результатов реализации федерального проекта.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Для предоставления субсидии субъект Российской Федерации должен соответствовать одному или нескольким следующим критериям: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очередности на размещение в стационарных организациях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соответствии с официальной статистической информацией ветхих, аварийных зданий организаций социального обслуживания и зданий, требующих проведения реконструкции;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в) несоответствие установленным в субъекте Российской Федерации нормативам обеспечения площадью жилых помещений при предоставлении социальных услуг;</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несоответствие установленным нормативам обеспечения организациями социального обслуживания на установленную единицу населения (по типам организаций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наличие зданий организаций социального обслуживания, не соответствующих требованиям пожарной безопасности, установленным Федеральным законом "Технический регламент о требованиях пожарной безопасности";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w:t>
      </w:r>
      <w:r w:rsidRPr="00CB5EFA">
        <w:rPr>
          <w:rFonts w:ascii="Times New Roman" w:eastAsiaTheme="minorEastAsia" w:hAnsi="Times New Roman" w:cs="Times New Roman"/>
          <w:i/>
          <w:iCs/>
          <w:color w:val="1111EE"/>
          <w:sz w:val="27"/>
          <w:lang w:eastAsia="ru-RU"/>
        </w:rPr>
        <w:t>(Подпункт  утратил силу  - Постановление Правительства Российской Федерации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ж) наличие государственной программы субъекта Российской Федерации, содержащей мероприятия: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созданию системы долговременного ухода за гражданами пожилого возраста и инвалидами;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модернизации уже существующей инфраструктуры организаций социального обслуживания (строительство, проведение капитального ремонта, реконструкции и текущего ремонта зданий организаций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поддержке (стимулированию) негосударственных организаций социального обслуживания, в том числе путем предоставления им налоговых льгот и преференций, субсидирования процентной ставки по кредитам, полученным в российских кредитных организациях;</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созданию условий для развития государственно-частного партнерства;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развитию стационарозамещающих технологий предоставления социальных услуг;</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созданию условий для сопровождаемого проживания инвалидов, в том числе для проживания малыми группами в отдельных жилых помещениях.</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В соглашении устанавливаются значения одного или нескольких следующих результатов использования субсидии (в зависимости от степени готовности объекта, а также его социального и технического назначения):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а) прирост технической готовности объекта за текущий финансовый год;</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количество введенных койко-мест в стационарных организациях социального обслуживания, обеспечивающих комфортное проживание граждан, в том числе инвалидов старше трудоспособного возраста, нуждающихся в постоянной помощи (мужчин старше 65 лет и женщин старше 60 лет);</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общая площадь объекта, подлежащая вводу в эксплуатацию.</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В целях получения субсидии в очередном финансовом году и плановом периоде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до 1 февраля года, предшествующего очередному финансовому году, представляет в Министерство труда и социальной защиты Российской Федерации подписанную высшим должностным лицом субъекта Российской Федерации либо лицом, уполномоченным им в установленном порядке, заявку на предоставление субсидии на очередной финансовый год и плановый период по форме и в порядке, которые установлены Министерством труда и социальной защиты Российской Федерации (далее - заявка).</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28.08.2019 № 1106,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Заявка учитывается Министерством труда и социальной защиты Российской Федерации при формировании предложений к проекту федерального бюджета на очередной финансовый год и плановый период.</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Нераспределенный остаток бюджетных ассигнований федерального бюджета, предусмотренный Министерству труда и социальной защиты Российской Федерации на предоставление субсидии, распределяется между субъектами Российской Федерации, имеющими право на получение субсидии в соответствии с настоящими Правилами, пропорционально размеру субсидии, определяемому в соответствии с пунктом 15 настоящих Правил.</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12. Уполномоченный орган по запросу Министерства труда и социальной защиты Российской Федерации представляет документы, указанные в подпунктах "а" - "п" пункта 16 настоящих Правил, а также следующие </w:t>
      </w:r>
      <w:r w:rsidRPr="00CB5EFA">
        <w:rPr>
          <w:rFonts w:ascii="Times New Roman" w:eastAsiaTheme="minorEastAsia" w:hAnsi="Times New Roman" w:cs="Times New Roman"/>
          <w:color w:val="333333"/>
          <w:sz w:val="27"/>
          <w:lang w:eastAsia="ru-RU"/>
        </w:rPr>
        <w:lastRenderedPageBreak/>
        <w:t>информацию и документы:</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наименование, адрес, мощность объекта капитального строительства, срок строительства, планируемый год ввода в эксплуатацию;</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запрашиваемый объем софинансирования из федерального бюджета строительства объекта капитального строительства (с разбивкой по годам), а также объем межбюджетных трансфертов, ранее предоставленных из федерального бюджета в целях софинансирования строительства такого объекта (с разбивкой по годам);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сведения о целях и ожидаемых результатах строительства объекта капитального строительства, в том числе о влиянии на достижение целей федерального проекта;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копия государственной программы субъекта Российской Федерации (проекта государственной программы субъекта Российской Федерации), предусмотренной подпунктом "ж" пункта 9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копия решения (проект решения) о подготовке и реализации бюджетных инвестиций на осуществление капитальных вложений в объекты государственной собственности субъекта Российской Федерации, включенных в предусмотренный подпунктом "а" пункта 5 настоящих Правил перечень мероприятий, в целях софинансирования которых предоставляется субсидия;</w:t>
      </w:r>
      <w:r w:rsidRPr="00CB5EFA">
        <w:rPr>
          <w:rFonts w:ascii="Times New Roman" w:eastAsiaTheme="minorEastAsia" w:hAnsi="Times New Roman" w:cs="Times New Roman"/>
          <w:i/>
          <w:iCs/>
          <w:color w:val="1111EE"/>
          <w:sz w:val="27"/>
          <w:lang w:eastAsia="ru-RU"/>
        </w:rPr>
        <w:t> (Дополнение подпунктом  - Постановление Правительства Российской Федерации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копия выписки из проекта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подтверждающей наличие в бюджете субъекта Российской Федерации бюджетных ассигнований на исполнение указанных в пункте 1 настоящих Правил расходных обязательств субъекта Российской Федерации, а также информацию об объемах бюджетных ассигнований в бюджете субъекта Российской Федерации на разработку проектной и рабочей документации, проведение инженерных изысканий и государственной экспертизы в отношении строительства (реконструкции) объектов капитального строительства.</w:t>
      </w:r>
      <w:r w:rsidRPr="00CB5EFA">
        <w:rPr>
          <w:rFonts w:ascii="Times New Roman" w:eastAsiaTheme="minorEastAsia" w:hAnsi="Times New Roman" w:cs="Times New Roman"/>
          <w:i/>
          <w:iCs/>
          <w:color w:val="1111EE"/>
          <w:sz w:val="27"/>
          <w:lang w:eastAsia="ru-RU"/>
        </w:rPr>
        <w:t> (Дополнение подпунктом - Постановление Правительства Российской Федерации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13. Для обеспечения приоритетного характера финансового обеспечения задач социально-экономического развития Дальневосточного федерального округа общий размер субсидий, предоставляемых бюджетам субъектов </w:t>
      </w:r>
      <w:r w:rsidRPr="00CB5EFA">
        <w:rPr>
          <w:rFonts w:ascii="Times New Roman" w:eastAsiaTheme="minorEastAsia" w:hAnsi="Times New Roman" w:cs="Times New Roman"/>
          <w:color w:val="333333"/>
          <w:sz w:val="27"/>
          <w:lang w:eastAsia="ru-RU"/>
        </w:rPr>
        <w:lastRenderedPageBreak/>
        <w:t>Российской Федерации, входящим в состав Дальневосточного федерального округа, в очередном финансовом году, определенный на основании представленных ими заявок, должен составлять не менее 7,2 процента общего размера субсидий, предоставляемых бюджетам субъектов Российской Федерации в очередном финансовом году и плановом периоде.</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28.08.2019 № 1106)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Размер субсидии, предоставляемой i-му субъекту Российской Федерации (C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0" type="#_x0000_t75" alt="" style="width:109.5pt;height:39.75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где: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V - объем бюджетных ассигнований, предусмотренных в федеральном бюджете на соответствующий финансовый год на предоставление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объем расходных обязательств i-го субъекта Российской Федерации по финансовому обеспечению капитальных вложений согласно заявке, поступившей в Министерство труда и социальной защиты Российской Федерации до 1 февраля года, предшествующего очередному финансовому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Y</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предельный уровень софинансирования расходного обязательства i-го субъекта Российской Федерации из федерального бюджета, определенный в соответствии с пунктом 13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09.11.2023 № 1879)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xml:space="preserve">. В случае выделения бюджетных ассигнований из резервного фонда Правительства Российской Федерации порядок определения общего размера субсидий, предоставляемых бюджетам субъектов Российской Федерации в очередном финансовом году и плановом периоде, и размера субсидии, предоставляемой i-му субъекту Российской Федерации в очередном </w:t>
      </w:r>
      <w:r w:rsidRPr="00CB5EFA">
        <w:rPr>
          <w:rFonts w:ascii="Times New Roman" w:eastAsiaTheme="minorEastAsia" w:hAnsi="Times New Roman" w:cs="Times New Roman"/>
          <w:color w:val="333333"/>
          <w:sz w:val="27"/>
          <w:lang w:eastAsia="ru-RU"/>
        </w:rPr>
        <w:lastRenderedPageBreak/>
        <w:t>финансовом году и плановом периоде, установленный пунктами 14 и 15 Правил, не применяется. Общий размер субсидии и размер субсидии, предоставляемой i-му субъекту Российской Федерации, определяются на основании правового акта Правительства Российской Федерации о выделении бюджетных ассигнований из резервного фонда Правительства Российской Федерации.</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16. В целях заключения соглашения уполномоченный орган до 1 декабря текущего финансового года представляет в Министерство труда и социальной защиты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выписку из Единого государственного реестра юридических лиц или заверенную в установленном порядке копию такой выписки в отношении заказчика-застройщика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копии документов, подтверждающих полномочия заказчика-застройщика, заверенные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копии документов об утверждении проектной документации в соответствии с законодательством Российской Федерации, заверенные в установленном порядке, а также проектную документацию, включающую сметную документацию, на электронных носителях;</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копии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финансово-экономическое обоснование расчета стоимости объекта капитального строительства (реконструкции);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справку уполномоченного органа о степени технической готовности объекта;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ж) обоснование невозможности или нецелесообразности применения экономически эффективной проектной документации повторного использования;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з) выписку из Единого государственного реестра недвижимости об основных характеристиках и зарегистрированных правах юридического лица на объект недвижимости (при проведении реконструкции);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и)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включающего проверку достоверности определения сметной стоимости строительства (реконструкции) объектов капитального строительства, заверенную в установленном порядке;</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 в отношении проектной документации, получившей положительное заключение государственной экспертизы проектной документации объекта капитального строительства, подготовленное в соответствии с нормативными правовыми актами, действовавшими до вступления в силу постановления Правительства Российской Федерации от 31 декабря 2019 г. №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заверенную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копию положительного заключения о достоверности определения сметной стоимости строительства (реконструкции) объекта капитального строительства, заверенную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(Подпункт в редакции Постановления Правительства Российской Федерации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л) копию разрешения на строительство, заверенную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м)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пункте 1 настоящих Правил расходных обязательств субъекта Российской Федерации, либо выписку из проекта закона субъекта Российской Федерации о бюджете субъекта Российской Федерации при его формировании </w:t>
      </w:r>
      <w:r w:rsidRPr="00CB5EFA">
        <w:rPr>
          <w:rFonts w:ascii="Times New Roman" w:eastAsiaTheme="minorEastAsia" w:hAnsi="Times New Roman" w:cs="Times New Roman"/>
          <w:color w:val="333333"/>
          <w:sz w:val="27"/>
          <w:lang w:eastAsia="ru-RU"/>
        </w:rPr>
        <w:lastRenderedPageBreak/>
        <w:t>субъектом Российской Федерации по состоянию на 1 декабря текущего финансового года;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 копию нормативного правового акта, определяющего уполномоченный орган, заверенную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 гарантию субъекта Российской Федерации о финансировании эксплуатационных расходов, необходимых для содержания объекта капитального строительства после его ввода в эксплуатацию за счет средств бюджета субъекта Российской Федерации, и последующем профильном использовании;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п) выписку из правовых актов субъекта Российской Федерации, утверждающих в том числе: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государственную программу субъекта Российской Федерации, включающую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решение о подготовке и реализации бюджетных инвестиций на осуществление капитальных вложений в объекты государственной собственности субъекта Российской Федерации, в целях софинансирования которых предоставляется субсидия, в соответствии с требованиями нормативных правовых актов субъекта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(Подпункт в редакции Постановления Правительства Российской Федерации от 15.10.2020 № 1691)</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 обоснование необходимости включения в проект федеральной адресной инвестиционной программы объекта капитального строительства, подготовленное в соответствии с методическими указаниями по формированию проекта федеральной адресной инвестиционной программы и внесению в нее изменений, утвержденными президиумом (штабом) Правительственной комиссии по региональному развитию в Российской Федерации, в случае отсутствия документов, определенных подпунктами "в", "г", "и" - "л" настоящего пункта.</w:t>
      </w:r>
      <w:r w:rsidRPr="00CB5EFA">
        <w:rPr>
          <w:rFonts w:ascii="Times New Roman" w:eastAsiaTheme="minorEastAsia" w:hAnsi="Times New Roman" w:cs="Times New Roman"/>
          <w:i/>
          <w:iCs/>
          <w:color w:val="1111EE"/>
          <w:sz w:val="27"/>
          <w:lang w:eastAsia="ru-RU"/>
        </w:rPr>
        <w:t> (Дополнение подпунктом - Постановление Правительства Российской Федерации от 05.02.2021 № 116) (В редакции постановлений Правительства Российской Федерации от 30.05.2022 № 989, от 09.11.2023 № 1879)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16</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В случае отсутствия документов, определенных подпунктами "в", "г", "и" - "л" пункта 16 настоящих Правил, Министерство труда и социальной защиты Российской Федерации вправе заключить соглашение при наличии обоснования необходимости включения в проект федеральной адресной инвестиционной программы объекта капитального строительства, указанного в подпункте "р" пункта 16 настоящих Правил, и заявки на включаемый объект, подписанных высшим должностным лицом субъекта Российской Федерации либо лицом, уполномоченным им в установленном порядке.</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05.02.2021 № 116) (В редакции постановлений Правительства Российской Федерации от 30.05.2022 № 989,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16</w:t>
      </w:r>
      <w:r w:rsidRPr="00CB5EFA">
        <w:rPr>
          <w:rFonts w:ascii="Times New Roman" w:eastAsiaTheme="minorEastAsia" w:hAnsi="Times New Roman" w:cs="Times New Roman"/>
          <w:color w:val="333333"/>
          <w:sz w:val="27"/>
          <w:vertAlign w:val="superscript"/>
          <w:lang w:eastAsia="ru-RU"/>
        </w:rPr>
        <w:t>2</w:t>
      </w:r>
      <w:r w:rsidRPr="00CB5EFA">
        <w:rPr>
          <w:rFonts w:ascii="Times New Roman" w:eastAsiaTheme="minorEastAsia" w:hAnsi="Times New Roman" w:cs="Times New Roman"/>
          <w:color w:val="333333"/>
          <w:sz w:val="27"/>
          <w:lang w:eastAsia="ru-RU"/>
        </w:rPr>
        <w:t>. Устанавливаемый соглашением срок представления уполномоченным органом документов по включаемому объекту, указанных в подпунктах "в", "г", "и" - "л" пункта 16 настоящих Правил, не может быть позднее 1 июля года, предшествующего году предоставления субсидии. При нарушении установленного соглашением срока представления документов Министерство труда и социальной защиты Российской Федерации вправе расторгнуть соглашение, в том числе в одностороннем порядке.</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05.02.2021 № 116) (В редакции Постановления Правительства Российской Федерации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16</w:t>
      </w:r>
      <w:r w:rsidRPr="00CB5EFA">
        <w:rPr>
          <w:rFonts w:ascii="Times New Roman" w:eastAsiaTheme="minorEastAsia" w:hAnsi="Times New Roman" w:cs="Times New Roman"/>
          <w:color w:val="333333"/>
          <w:sz w:val="27"/>
          <w:vertAlign w:val="superscript"/>
          <w:lang w:eastAsia="ru-RU"/>
        </w:rPr>
        <w:t>3</w:t>
      </w:r>
      <w:r w:rsidRPr="00CB5EFA">
        <w:rPr>
          <w:rFonts w:ascii="Times New Roman" w:eastAsiaTheme="minorEastAsia" w:hAnsi="Times New Roman" w:cs="Times New Roman"/>
          <w:color w:val="333333"/>
          <w:sz w:val="27"/>
          <w:lang w:eastAsia="ru-RU"/>
        </w:rPr>
        <w:t>. В случае отсутствия у Донецкой Народной Республики, Луганской Народной Республики, Запорожской области и Херсонской области документов, определенных подпунктами "б" - "г", "ж" - "л" пункта 16 настоящих Правил, Министерство труда и социальной защиты Российской Федерации вправе заключить соглашение при наличии обоснования необходимости включения проектирования объекта капитального строительства в проект федеральной адресной инвестиционной программы, указанного в подпункте "р" пункта 16 настоящих Правил, и заявки на включаемый объект, подписанной высшим должностным лицом субъекта Российской Федерации либо лицом, уполномоченным им в установленном порядке, а также задания застройщика или технического заказчика на проектирование.</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09.11.2023 № 1879) (Пункт действует до 1 января 2025 г. - Постановление Правительства Российской Федерации от 09.11.2023 № 1879)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16</w:t>
      </w:r>
      <w:r w:rsidRPr="00CB5EFA">
        <w:rPr>
          <w:rFonts w:ascii="Times New Roman" w:eastAsiaTheme="minorEastAsia" w:hAnsi="Times New Roman" w:cs="Times New Roman"/>
          <w:color w:val="333333"/>
          <w:sz w:val="27"/>
          <w:vertAlign w:val="superscript"/>
          <w:lang w:eastAsia="ru-RU"/>
        </w:rPr>
        <w:t>4</w:t>
      </w:r>
      <w:r w:rsidRPr="00CB5EFA">
        <w:rPr>
          <w:rFonts w:ascii="Times New Roman" w:eastAsiaTheme="minorEastAsia" w:hAnsi="Times New Roman" w:cs="Times New Roman"/>
          <w:color w:val="333333"/>
          <w:sz w:val="27"/>
          <w:lang w:eastAsia="ru-RU"/>
        </w:rPr>
        <w:t xml:space="preserve">. Устанавливаемый соглашением срок представления уполномоченным органом Донецкой Народной Республики, Луганской Народной Республики, </w:t>
      </w:r>
      <w:r w:rsidRPr="00CB5EFA">
        <w:rPr>
          <w:rFonts w:ascii="Times New Roman" w:eastAsiaTheme="minorEastAsia" w:hAnsi="Times New Roman" w:cs="Times New Roman"/>
          <w:color w:val="333333"/>
          <w:sz w:val="27"/>
          <w:lang w:eastAsia="ru-RU"/>
        </w:rPr>
        <w:lastRenderedPageBreak/>
        <w:t>Запорожской области и Херсонской области документов, указанных в подпунктах "б" - "г", "ж" - "л" пункта 16 настоящих Правил, не может быть позднее 1 октября года, предшествующего году предоставления субсидии на софинансирование расходных обязательств субъектов Российской Федерации по строительству объекта капитального строительства. При нарушении установленного соглашением срока представления документов Министерство труда и социальной защиты Российской Федерации вправе расторгнуть соглашение, в том числе в одностороннем порядке.</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09.11.2023 № 1879) (Пункт действует до 1 января 2025 г. - Постановление Правительства Российской Федерации от 09.11.2023 № 1879)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17. Ответственность за достоверность представляемых в Министерство труда и социальной защиты Российской Федерации сведений, указанных в пунктах 12 и 16 настоящих Правил, и соблюдение условий, установленных настоящими Правилами, возлагается на уполномоченный орган.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18. Оценка эффективности использования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результатов использования субсидии.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30.11.2019 № 1559, от 30.05.2022 № 989)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05.02.2021 № 116)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20. В случае нарушения субъектом Российской Федерации по состоянию на 31 декабря года предоставления субсидии обязательств по достижению значения результата использования субсидии, установленного соглашением, и в случае неустранения указанных нарушений до первой даты представления отчетности о достижении значений результатов использования субсидии в соответствии с соглашением, объем средств, подлежащий возврату из бюджета субъекта Российской Федерации в федеральный бюджет, рассчитывается в соответствии с пунктами 16 - 19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Освобождение субъектов Российской Федерации от применения мер ответственности осуществляется по основаниям, предусмотренным пунктом 20 Правил формирования, предоставления и распределения субсидий. </w:t>
      </w:r>
      <w:r w:rsidRPr="00CB5EFA">
        <w:rPr>
          <w:rFonts w:ascii="Times New Roman" w:eastAsiaTheme="minorEastAsia" w:hAnsi="Times New Roman" w:cs="Times New Roman"/>
          <w:i/>
          <w:iCs/>
          <w:color w:val="1111EE"/>
          <w:sz w:val="27"/>
          <w:lang w:eastAsia="ru-RU"/>
        </w:rPr>
        <w:t>(В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21. 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22.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28.08.2019 № 1106)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23.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(Дополнение приложением - Постановление Правительства Российской Федерации от 29.12.2018 № 1745)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4</w:t>
      </w:r>
      <w:r w:rsidRPr="00CB5EFA">
        <w:rPr>
          <w:rFonts w:ascii="Times New Roman" w:eastAsiaTheme="minorEastAsia" w:hAnsi="Times New Roman" w:cs="Times New Roman"/>
          <w:color w:val="333333"/>
          <w:sz w:val="27"/>
          <w:szCs w:val="27"/>
          <w:vertAlign w:val="superscript"/>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30 ноября 2019 г.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системы долговременного ухода за гражданами пожилого возраста и инвалидами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13.03.2021 № 366, от 19.05.2021 № 755,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созданию системы долговременного ухода за гражданами пожилого возраста и инвалидами, признанными нуждающимися в социальном обслуживании, обеспечивающих достижение целей, показателей и результатов федерального проекта "Старшее поколение" национального проекта "Демография" (далее соответственно - граждане пожилого возраста и инвалиды,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Критерием отбора субъектов Российской Федерации для предоставления субсидий является наличие утвержденного нормативным правовым актом субъекта Российской Федерации регионального перечня мероприятий ("дорожной карты"), обеспечивающего достижение целей, показателей и результатов федерального проекта "Старшее поколение" национального проекта "Демография" (далее - перечень мероприятий), который предусматривает: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определение механизмов совершенствования порядка выявления граждан, нуждающихся в предоставлении услуг в сфере социального обслуживания, в том числе при оказании им медицинской помощи;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совершенствование критериев оценки обстоятельств, ухудшающих условия жизнедеятельности граждан, связанных с созданием системы долговременного ухода за гражданами пожилого возраста и инвалидами;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определение информационной системы, на базе которой будут осуществляться интеграция и (или) синхронизация информационных систем, содержащих сведения в сфере социального обслуживания, социальной защиты, охраны здоровья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оценку штатной численности и укомплектованности государственных организаций, оказывающих услуги в сфере социального обслуживания;</w:t>
      </w:r>
      <w:r w:rsidRPr="00CB5EFA">
        <w:rPr>
          <w:rFonts w:ascii="Times New Roman" w:eastAsiaTheme="minorEastAsia" w:hAnsi="Times New Roman" w:cs="Times New Roman"/>
          <w:i/>
          <w:iCs/>
          <w:color w:val="1111EE"/>
          <w:sz w:val="27"/>
          <w:lang w:eastAsia="ru-RU"/>
        </w:rPr>
        <w:t xml:space="preserve"> (В </w:t>
      </w:r>
      <w:r w:rsidRPr="00CB5EFA">
        <w:rPr>
          <w:rFonts w:ascii="Times New Roman" w:eastAsiaTheme="minorEastAsia" w:hAnsi="Times New Roman" w:cs="Times New Roman"/>
          <w:i/>
          <w:iCs/>
          <w:color w:val="1111EE"/>
          <w:sz w:val="27"/>
          <w:lang w:eastAsia="ru-RU"/>
        </w:rPr>
        <w:lastRenderedPageBreak/>
        <w:t>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совершенствование профессионального образования и профессионального обучения, а также дополнительного профессионального образования работников организаций социального обслуживания;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оценку численности получателей социальных услуг в форме социального обслуживания на дому, численности социальных работников в субъекте Российской Федерации, объема финансового обеспечения предоставления социальных услуг в форме социального обслуживания на дому в текущем финансовом году и отчетном финансовом году (предшествующему текущему финансовому году);</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ж) поддержку негосударственных организаций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w:t>
      </w:r>
      <w:r w:rsidRPr="00CB5EFA">
        <w:rPr>
          <w:rFonts w:ascii="Times New Roman" w:eastAsiaTheme="minorEastAsia" w:hAnsi="Times New Roman" w:cs="Times New Roman"/>
          <w:color w:val="333333"/>
          <w:sz w:val="27"/>
          <w:lang w:eastAsia="ru-RU"/>
        </w:rPr>
        <w:lastRenderedPageBreak/>
        <w:t>Российской Федерации" (далее соответственно - Правила формирования, предоставления и распределения субсидий, соглашение).</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Результатом использования субсидии при создании системы долговременного ухода за гражданами пожилого возраста и инвалидами является численность граждан старше трудоспособного возраста и инвалидов, получающих социальные услуги в рамках системы долговременного ухода за гражданами пожилого возраста и инвалидами, установленная нормативным правовым актом субъекта Российской Федерации, утверждающим перечень мероприятий.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Указанный показатель в 2021 году должен составить не менее 5,8 процента в 24 пилотных регионах.</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13.03.2021 № 366)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6. В целях получения субсидии в очередном финансовом году уполномоченный высшим исполнительным органом субъекта Российской Федерации исполнительный орган субъекта Российской Федерации (далее - уполномоченный исполнительный орган субъекта Российской Федерации) до 25 декабря текущего финансового года представляет в Министерство труда и социальной защиты Российской Федерации следующие документы:</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заверенная в установленном порядке копия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б) подписанная руководителем финансового органа субъекта Российской Федерации выписка из закона субъекта Российской Федерации о бюджете </w:t>
      </w:r>
      <w:r w:rsidRPr="00CB5EFA">
        <w:rPr>
          <w:rFonts w:ascii="Times New Roman" w:eastAsiaTheme="minorEastAsia" w:hAnsi="Times New Roman" w:cs="Times New Roman"/>
          <w:color w:val="333333"/>
          <w:sz w:val="27"/>
          <w:lang w:eastAsia="ru-RU"/>
        </w:rPr>
        <w:lastRenderedPageBreak/>
        <w:t>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бюджетных ассигнований на финансовое обеспечение расходных обязательств субъекта Российской Федерации, софинансируемых из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w:t>
      </w:r>
      <w:r w:rsidRPr="00CB5EFA">
        <w:rPr>
          <w:rFonts w:ascii="Times New Roman" w:eastAsiaTheme="minorEastAsia" w:hAnsi="Times New Roman" w:cs="Times New Roman"/>
          <w:i/>
          <w:iCs/>
          <w:color w:val="1111EE"/>
          <w:sz w:val="27"/>
          <w:lang w:eastAsia="ru-RU"/>
        </w:rPr>
        <w:t>(Подпункт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копии программ повышения квалификации работников организаций социального обслуживания, в том числе помощников по уходу.</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Размер субсидии, предоставляемой i-му субъекту Российской Федерации в очередном финансовом году (О</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1" type="#_x0000_t75" alt="" style="width:108.75pt;height:39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 - общий объем бюджетных ассигнований, предусмотренных в федеральном бюджете на предоставление субсидии в очередном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потребность i-гo субъекта Российской Федерации в средствах на создание системы долговременного ухода за гражданами пожилого возраста и инвалидами в очередном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Y</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предельный уровень софинансирования расходного обязательства i-гo субъекта Российской Федерации из федерального бюджета, определенный в соответствии с пунктом 13</w:t>
      </w:r>
      <w:r w:rsidRPr="00CB5EFA">
        <w:rPr>
          <w:rFonts w:ascii="Times New Roman" w:eastAsiaTheme="minorEastAsia" w:hAnsi="Times New Roman" w:cs="Times New Roman"/>
          <w:color w:val="333333"/>
          <w:sz w:val="27"/>
          <w:vertAlign w:val="superscript"/>
          <w:lang w:eastAsia="ru-RU"/>
        </w:rPr>
        <w:t>1.1</w:t>
      </w:r>
      <w:r w:rsidRPr="00CB5EFA">
        <w:rPr>
          <w:rFonts w:ascii="Times New Roman" w:eastAsiaTheme="minorEastAsia" w:hAnsi="Times New Roman" w:cs="Times New Roman"/>
          <w:color w:val="333333"/>
          <w:sz w:val="27"/>
          <w:lang w:eastAsia="ru-RU"/>
        </w:rPr>
        <w:t xml:space="preserve">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Потребность субъекта Российской Федерации в средствах на создание системы долговременного ухода за гражданами пожилого возраста и инвалидами в очередном финансовом году (C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 V</w:t>
      </w:r>
      <w:r w:rsidRPr="00CB5EFA">
        <w:rPr>
          <w:rFonts w:ascii="Times New Roman" w:eastAsiaTheme="minorEastAsia" w:hAnsi="Times New Roman" w:cs="Times New Roman"/>
          <w:color w:val="333333"/>
          <w:sz w:val="27"/>
          <w:vertAlign w:val="subscript"/>
          <w:lang w:eastAsia="ru-RU"/>
        </w:rPr>
        <w:t>соц.усл.</w:t>
      </w:r>
      <w:r w:rsidRPr="00CB5EFA">
        <w:rPr>
          <w:rFonts w:ascii="Times New Roman" w:eastAsiaTheme="minorEastAsia" w:hAnsi="Times New Roman" w:cs="Times New Roman"/>
          <w:color w:val="333333"/>
          <w:sz w:val="27"/>
          <w:lang w:eastAsia="ru-RU"/>
        </w:rPr>
        <w:t xml:space="preserve"> + V</w:t>
      </w:r>
      <w:r w:rsidRPr="00CB5EFA">
        <w:rPr>
          <w:rFonts w:ascii="Times New Roman" w:eastAsiaTheme="minorEastAsia" w:hAnsi="Times New Roman" w:cs="Times New Roman"/>
          <w:color w:val="333333"/>
          <w:sz w:val="27"/>
          <w:vertAlign w:val="subscript"/>
          <w:lang w:eastAsia="ru-RU"/>
        </w:rPr>
        <w:t>обуч.</w:t>
      </w:r>
      <w:r w:rsidRPr="00CB5EFA">
        <w:rPr>
          <w:rFonts w:ascii="Times New Roman" w:eastAsiaTheme="minorEastAsia" w:hAnsi="Times New Roman" w:cs="Times New Roman"/>
          <w:color w:val="333333"/>
          <w:sz w:val="27"/>
          <w:lang w:eastAsia="ru-RU"/>
        </w:rPr>
        <w:t xml:space="preserve"> + V</w:t>
      </w:r>
      <w:r w:rsidRPr="00CB5EFA">
        <w:rPr>
          <w:rFonts w:ascii="Times New Roman" w:eastAsiaTheme="minorEastAsia" w:hAnsi="Times New Roman" w:cs="Times New Roman"/>
          <w:color w:val="333333"/>
          <w:sz w:val="27"/>
          <w:vertAlign w:val="subscript"/>
          <w:lang w:eastAsia="ru-RU"/>
        </w:rPr>
        <w:t>доп.шт.числ.</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V</w:t>
      </w:r>
      <w:r w:rsidRPr="00CB5EFA">
        <w:rPr>
          <w:rFonts w:ascii="Times New Roman" w:eastAsiaTheme="minorEastAsia" w:hAnsi="Times New Roman" w:cs="Times New Roman"/>
          <w:color w:val="333333"/>
          <w:sz w:val="27"/>
          <w:vertAlign w:val="subscript"/>
          <w:lang w:eastAsia="ru-RU"/>
        </w:rPr>
        <w:t>соц.усл.</w:t>
      </w:r>
      <w:r w:rsidRPr="00CB5EFA">
        <w:rPr>
          <w:rFonts w:ascii="Times New Roman" w:eastAsiaTheme="minorEastAsia" w:hAnsi="Times New Roman" w:cs="Times New Roman"/>
          <w:color w:val="333333"/>
          <w:sz w:val="27"/>
          <w:lang w:eastAsia="ru-RU"/>
        </w:rPr>
        <w:t> - размер средств на предоставление в субъекте Российской Федерации социальных услуг гражданам пожилого возраста и инвалидам, признанным нуждающимися в социальном обслуживании, в рамках системы долговременного ухода, в очередном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V</w:t>
      </w:r>
      <w:r w:rsidRPr="00CB5EFA">
        <w:rPr>
          <w:rFonts w:ascii="Times New Roman" w:eastAsiaTheme="minorEastAsia" w:hAnsi="Times New Roman" w:cs="Times New Roman"/>
          <w:color w:val="333333"/>
          <w:sz w:val="27"/>
          <w:vertAlign w:val="subscript"/>
          <w:lang w:eastAsia="ru-RU"/>
        </w:rPr>
        <w:t>обуч.</w:t>
      </w:r>
      <w:r w:rsidRPr="00CB5EFA">
        <w:rPr>
          <w:rFonts w:ascii="Times New Roman" w:eastAsiaTheme="minorEastAsia" w:hAnsi="Times New Roman" w:cs="Times New Roman"/>
          <w:color w:val="333333"/>
          <w:sz w:val="27"/>
          <w:lang w:eastAsia="ru-RU"/>
        </w:rPr>
        <w:t> - размер средств на реализацию в субъекте Российской Федерации мероприятий по профессиональному образованию и профессиональному обучению, а также по дополнительному профессиональному образованию работников организаций социального обслуживания, в том числе помощников по уходу, в очередном финансовом году, определяемый на основании заявки субъекта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V</w:t>
      </w:r>
      <w:r w:rsidRPr="00CB5EFA">
        <w:rPr>
          <w:rFonts w:ascii="Times New Roman" w:eastAsiaTheme="minorEastAsia" w:hAnsi="Times New Roman" w:cs="Times New Roman"/>
          <w:color w:val="333333"/>
          <w:sz w:val="27"/>
          <w:vertAlign w:val="subscript"/>
          <w:lang w:eastAsia="ru-RU"/>
        </w:rPr>
        <w:t>доп.шт.числ.</w:t>
      </w:r>
      <w:r w:rsidRPr="00CB5EFA">
        <w:rPr>
          <w:rFonts w:ascii="Times New Roman" w:eastAsiaTheme="minorEastAsia" w:hAnsi="Times New Roman" w:cs="Times New Roman"/>
          <w:color w:val="333333"/>
          <w:sz w:val="27"/>
          <w:lang w:eastAsia="ru-RU"/>
        </w:rPr>
        <w:t> - размер средств на реализацию в субъекте Российской Федерации мероприятий, направленных на доукомплектацию штатной численности организаций, оказывающих услуги в сфере социального обслуживания, определяемый уполномоченным исполнительным органом субъекта Российской Федерации в рамках системы долговременного ухода за гражданами пожилого возраста и инвалидами.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как получателя средств федерального бюджета на предоставление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19.05.2021 № 755)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Эффективность использования субсидии оценивается Министерством труда и социальной защиты Российской Федерации на основании сравнения фактически достигнутых и установленных в соглашении значений результата использования субсидии, указанного в пункте 4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12. В случае нарушения субъектом Российской Федерации по состоянию на 31 декабря года предоставления субсидии обязательств по достижению установленного соглашением значения результата использования субсидии, </w:t>
      </w:r>
      <w:r w:rsidRPr="00CB5EFA">
        <w:rPr>
          <w:rFonts w:ascii="Times New Roman" w:eastAsiaTheme="minorEastAsia" w:hAnsi="Times New Roman" w:cs="Times New Roman"/>
          <w:color w:val="333333"/>
          <w:sz w:val="27"/>
          <w:lang w:eastAsia="ru-RU"/>
        </w:rPr>
        <w:lastRenderedPageBreak/>
        <w:t>указанного в пункте 4 настоящих Правил, и в случае неустранения указанного нарушения до первой даты представления сравнения установленных в соглашении и фактически достигнутых значений результата использования субсидии размер средств, подлежащий возврату из бюджета субъекта Российской Федерации в федеральный бюджет, рассчитывается в соответствии с пунктами 16 - 18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Освобождение субъектов Российской Федерации от применения мер ответственности, предусмотренных пунктом 12 настоящих Правил, осуществляется по основаниям, предусмотренным пунктом 20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Контроль за соблюдением субъектом Российской Федерации условий предоставления 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в редакции  Постановления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5</w:t>
      </w:r>
      <w:r w:rsidRPr="00CB5EFA">
        <w:rPr>
          <w:rFonts w:ascii="Times New Roman" w:eastAsiaTheme="minorEastAsia" w:hAnsi="Times New Roman" w:cs="Times New Roman"/>
          <w:color w:val="333333"/>
          <w:sz w:val="27"/>
          <w:szCs w:val="27"/>
          <w:vertAlign w:val="superscript"/>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выплату региональных социальных доплат к пенсии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30.11.2019 № 1559, от 29.08.2020 № 1307, от 04.05.2021 № 714, от 07.06.2021 № 866,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выплатой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в соответствии с Федеральным законом "Об обязательном пенсионном страховании в Российской Федерации", в целях доведения общей суммы их материального обеспечения до установленной в соответствии с пунктом 3 статьи 4 Федерального закона "О прожиточном минимуме в Российской Федерации" в субъекте Российской Федерации величины прожиточного минимума пенсионера (далее соответственно - региональная социальная доплата к пенсии, субсидия).</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07.06.2021 № 866,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Критериями отбора субъектов Российской Федерации для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превышение установленной в субъекте Российской Федерации величины прожиточного минимума пенсионера над величиной прожиточного минимума пенсионера в целом по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отсутствие двукратного превышения уровня расчетной бюджетной обеспеченности субъекта Российской Федерации, определяемого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 по отношению к среднему по Российской Федерации уровню расчетной бюджетной обеспеченности.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Результатом использования субсидии является численность лиц, которым фактически предоставлена региональная социальная доплата к пенсии в отчетном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Субсидия предоставляется на основании соглашения, заключенного между Министерством труда и социальной защиты Российской Федерации и высшим исполнительным органом субъекта Российской Федерации (далее - соглашение)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6. </w:t>
      </w:r>
      <w:r w:rsidRPr="00CB5EFA">
        <w:rPr>
          <w:rFonts w:ascii="Times New Roman" w:eastAsiaTheme="minorEastAsia" w:hAnsi="Times New Roman" w:cs="Times New Roman"/>
          <w:i/>
          <w:iCs/>
          <w:color w:val="1111EE"/>
          <w:sz w:val="27"/>
          <w:lang w:eastAsia="ru-RU"/>
        </w:rPr>
        <w:t>(Пункт утратил силу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Размер субсидии, предоставляемой бюджету i-гo субъекта Российской Федерации в очередном финансовом году (О</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2" type="#_x0000_t75" alt="" style="width:84pt;height:48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 - общий размер бюджетных ассигнований, предусмотренных в федеральном бюджете на очередной финансовый год и плановый период для предоставления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потребность i-гo субъекта Российской Федерации в субсидии, необходимой для осуществления выплаты региональной социальной доплаты к пенсии в очередном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Потребность субъекта Российской Федерации в субсидии на очередной финансовый год, необходимой для осуществления региональной социальной доплаты к пенсии (C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 Ч</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Р</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12,</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Ч</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прогнозное число получателей региональной социальной доплаты к пенсии в i-м субъекте Российской Федерации, определяемое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исполнительный орган субъекта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P</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средний размер региональной социальной доплаты к пенсии на одного получателя в i-м субъекте Российской Федерации, определяемый уполномоченным исполнительным органом субъекта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предельный уровень софинансирования расходного обязательства i-го субъекта Российской Федерации, установленный Правительством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на предоставление субсидии на цели, указанные в пункте 1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04.05.2021 № 714)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В целях планирования объема и срока перечисления средств в рамках субсидии уполномоченный исполнительный орган субъекта Российской Федерации представляет в Министерство труда и социальной защиты Российской Федерации заявку о предоставлении субсидии по форме и в срок, которые установлены указанным Министерством.</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заявке о предоставлении субсидии указываются необходимый объем средств в пределах предусмотренной субсидии, расходное обязательство субъекта Российской Федерации, на осуществление которого субсидия предоставляется, численность лиц, имеющих право на получение региональной социальной доплаты к пенсии, а также средний размер доплаты. Указанная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Уполномоченный исполнительный орган субъекта Российской Федерации представляет:</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Фонд пенсионного и социального страхования Российской Федерации ежегодно, до 15 сентября, и ежеквартально, не позднее 5-го числа месяца, предшествующего отчетному кварталу, сведения об уточненной численности получателей региональной социальной доплаты к пенсии и о среднем размере доплаты;</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Министерство труда и социальной защиты Российской Федерации ежегодно, до 15 сентября года, предшествующего году осуществления выплаты региональных социальных доплат к пенсии, сведения об объеме расходного </w:t>
      </w:r>
      <w:r w:rsidRPr="00CB5EFA">
        <w:rPr>
          <w:rFonts w:ascii="Times New Roman" w:eastAsiaTheme="minorEastAsia" w:hAnsi="Times New Roman" w:cs="Times New Roman"/>
          <w:color w:val="333333"/>
          <w:sz w:val="27"/>
          <w:lang w:eastAsia="ru-RU"/>
        </w:rPr>
        <w:lastRenderedPageBreak/>
        <w:t>обязательства субъекта Российской Федерации по выплате региональной социальной доплаты к пенсии на очередной финансовый год и плановый период с приложением расчета этого объема.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Ответственность за достоверность представляемых в Фонд пенсионного и социального страхования Российской Федерации и Министерство труда и социальной защиты Российской Федерации сведений возлагается на уполномоченные исполнительные органы субъектов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Фонд пенсионного и социального страхования Российской Федерации представляет ежегодно, до 20 сентября, и ежеквартально, не позднее 15-го числа месяца, предшествующего отчетному кварталу, в Министерство труда и социальной защиты Российской Федерации обобщенные сведения по субъектам Российской Федерации об уточненной численности получателей региональной социальной доплаты к пенсии и о ее среднем размере с заключением о результатах их сверки с информационной базой Фонда пенсионного и социального страхования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В случае если субъектом Российской Федерации принято решение об осуществлении в соответствующем финансовом году финансового обеспечения региональной социальной доплаты к пенсии исключительно за счет собственных средств в соответствии с частью 16 статьи 12</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xml:space="preserve"> Федерального закона "О государственной социальной помощи", информация о соответствующем решении направляется высшим должностным лицом субъекта Российской Федерации в Министерство труда и социальной защиты Российской Федерации не позднее 15 сентября года, предшествующего году осуществления выплаты региональной социальной доплаты к пенсии субъектом Российской Федерации за счет указанных средств.</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Субсидия из федерального бюджета субъекту Российской Федерации, принявшему решение об осуществлении в соответствующем финансовом году финансового обеспечения региональной социальной доплаты к пенсии исключительно за счет собственных средств, не предоставляется.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xml:space="preserve">. В случае если у субъекта Российской Федерации в текущем финансовом году потребность в субсидии ниже утвержденного федеральным законом о федеральном бюджете на очередной финансовый год и плановый </w:t>
      </w:r>
      <w:r w:rsidRPr="00CB5EFA">
        <w:rPr>
          <w:rFonts w:ascii="Times New Roman" w:eastAsiaTheme="minorEastAsia" w:hAnsi="Times New Roman" w:cs="Times New Roman"/>
          <w:color w:val="333333"/>
          <w:sz w:val="27"/>
          <w:lang w:eastAsia="ru-RU"/>
        </w:rPr>
        <w:lastRenderedPageBreak/>
        <w:t>период размера субсидии, предоставляемой субъекту Российской Федерации, неиспользованная часть субсидии может быть перераспределена между бюджетами других субъектов Российской Федерации, имеющих право на получение субсидии, на основании обращения уполномоченного исполнительного органа субъекта Российской Федерации в соответствии с настоящими Правилами.</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29.08.2020 № 1307)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значений результата использования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16. В случае нарушения субъектом Российской Федерации по состоянию на 31 декабря года предоставления субсидии обязательств по достижению значения результата использования субсидии, установленного соглашением, и в случае неустранения указанных нарушений до первой даты представления отчетности о достижении значения результата, размер средств, подлежащий возврату из бюджета субъекта Российской Федерации в федеральный бюджет, рассчитывается в соответствии с пунктами 16 - 18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17.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18. Освобождение субъектов Российской Федерации от применения мер ответственности, предусмотренных пунктом 16 настоящих Правил, осуществляется по основаниям, предусмотренным пунктом 20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19.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lastRenderedPageBreak/>
        <w:t>(Дополнение приложением  - Постановление Правительства Российской Федерации от 30.11.2019 № 1559)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6</w:t>
      </w:r>
      <w:r w:rsidRPr="00CB5EFA">
        <w:rPr>
          <w:rFonts w:ascii="Times New Roman" w:eastAsiaTheme="minorEastAsia" w:hAnsi="Times New Roman" w:cs="Times New Roman"/>
          <w:color w:val="333333"/>
          <w:sz w:val="27"/>
          <w:szCs w:val="27"/>
          <w:vertAlign w:val="superscript"/>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декабря 2020 г. № 2394)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31.03.2021 № 509, от 07.06.2021 № 866, от 27.01.2022 № 55, от 29.06.2022 № 1160,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оказанию государственной социальной помощи на основании социального контракта гражданам, указанным в части первой статьи 7 Федерального закона "О государственной социальной помощи", в целях стимулирования их активных действий по преодолению трудной жизненной ситуации (далее соответственно - граждане, социальный контракт,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Субсидии предоставляются в рамках федерального проекта "Содействие субъектам Российской Федерации в реализации адресной социальной поддержки граждан" государственной программы Российской Федерации "Социальная поддержка граждан" исходя из необходимости достижения результатов указанного федерального проекта.</w:t>
      </w:r>
      <w:r w:rsidRPr="00CB5EFA">
        <w:rPr>
          <w:rFonts w:ascii="Times New Roman" w:eastAsiaTheme="minorEastAsia" w:hAnsi="Times New Roman" w:cs="Times New Roman"/>
          <w:i/>
          <w:iCs/>
          <w:color w:val="1111EE"/>
          <w:sz w:val="27"/>
          <w:lang w:eastAsia="ru-RU"/>
        </w:rPr>
        <w:t> (Дополнение абзацем - Постановление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Условием заключения социального контракта с гражданами является наличие у них по независящим причинам среднедушевого дохода ниже величины прожиточного минимума, установленного в соответствующем субъекте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Учет доходов и расчет среднедушевого дохода семьи и дохода одиноко проживающего гражданина производятся на основании сведений о составе семьи, доходах членов семьи или одиноко проживающего гражданина и принадлежащем им имуществе на праве собственности, указанных в заявлении об оказании государственной социальной помощи, а также с учетом иных условий, определенных Федеральным законом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К социальному контракту, на основании которого гражданам оказывается государственная социальная помощь, в целях софинансирования расходных обязательств субъектов Российской Федерации по оказанию которой предоставляется субсидия, прилагается программа социальной адаптации, предусматривающая в соответствии с нормативными правовыми актами субъектов Российской Федерации мероприятия: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 со дня </w:t>
      </w:r>
      <w:r w:rsidRPr="00CB5EFA">
        <w:rPr>
          <w:rFonts w:ascii="Times New Roman" w:eastAsiaTheme="minorEastAsia" w:hAnsi="Times New Roman" w:cs="Times New Roman"/>
          <w:color w:val="333333"/>
          <w:sz w:val="27"/>
          <w:lang w:eastAsia="ru-RU"/>
        </w:rPr>
        <w:lastRenderedPageBreak/>
        <w:t>окончания срока действия предыдущего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по осуществлению индивидуальной предпринимательской деятельности;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"О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 Категория семей (одиноко проживающих граждан), которым оказывается государственная социальная помощь на основании социального контракта в рамках указанных мероприятий, определяется правовым актом субъекта Российской Федерации. В рамках указанных мероприятий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(семьей гражданина) заключается не чаще одного раза в год со дня окончания срока действия предыдущего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27.01.2022 № 55,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Субсидии предоставляются при соблюдении следующих условий: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w:t>
      </w:r>
      <w:r w:rsidRPr="00CB5EFA">
        <w:rPr>
          <w:rFonts w:ascii="Times New Roman" w:eastAsiaTheme="minorEastAsia" w:hAnsi="Times New Roman" w:cs="Times New Roman"/>
          <w:color w:val="333333"/>
          <w:sz w:val="27"/>
          <w:lang w:eastAsia="ru-RU"/>
        </w:rPr>
        <w:lastRenderedPageBreak/>
        <w:t>софинансирования которых предоставляется субсидия, в соответствии с требованиями нормативных правовых актов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заключение соглашения между Министерством труда и социальной защиты Российской Федерации и высшим исполнительным органом субъекта Российской Федерации о предоставлении субсидии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Правовым актом субъекта Российской Федерации, указанным в подпункте "а" пункта 4 настоящих Правил, утверждаются форма социального контракта с прилагаемой к нему программой социальной адаптации и перечень возможных оснований для досрочного расторжения социального контракта (потеря трудоспособности гражданина, потеря дееспособности гражданина, стихийные бедствия и иные основания),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разработанные с учетом методических рекомендаций по оказанию государственной социальной помощи на основании социального контракта, утверждаемых Министерством труда и социальной защиты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6. Программа социальной адаптации разрабатывается органом социальной защиты населения субъекта Российской Федерации (далее - орган социальной защиты населения) совместно с гражданином и при необходимости со следующими органами и организациями: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 и органы местного самоуправления - по мероприятию, указанному в подпункте "а" пункта 3 настоящих Правил;</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органы государственной власти субъекта Российской Федерации, уполномоченные в сфере регулирования малого и среднего предпринимательства, в сфере сельского хозяйства, а также органы занятости населения органы местного самоуправления и организации инфраструктуры поддержки субъектов малого и среднего предпринимательства - по мероприятию, указанному в подпункте "б" пункта 3 настоящих Правил;</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органы государственной власти субъекта Российской Федерации, уполномоченные в сфере сельского хозяйства, и органы местного самоуправления - по мероприятию, указанному в подпункте "в"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органы местного самоуправления - по мероприятию, указанному в подпункте "г"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С целью реализации мероприятий, указанных в пункте 3 настоящих Правил, орган социальной защиты населения, исходя из условий жизни гражданина (семьи гражданина), оказывает содействие в получении гражданином иных видов поддержки, в том числе: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в получении мер социальной поддержки;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в направлении на ежегодное прохождение профилактического медицинского осмотра или диспансеризации, а также на проведение гражданином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в направлении несовершеннолетних членов семьи гражданина в дошкольную образовательную организацию;</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г) в организации ухода за нетрудоспособными лицами.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Орган социальной защиты населения заключает с гражданином социальный контракт на следующий срок:</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а) не более чем на 9 месяцев - по мероприятию, указанному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не более чем на 12 месяцев - по мероприятиям, указанным в подпунктах "б" - "в"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не более чем на 6 месяцев - по мероприятию, указанному в подпункте "г"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С целью реализации мероприятий, указанных в подпунктах "а" - "в" пункта 3 настоящих Правил, орган социальной защиты населения оказывает содействие гражданину в получении профессионального обучения или дополнительного профессионального образования.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Орган социальной защиты населения при осуществлении мероприятия, указанного в подпункте "а" пункта 3 настоящих Правил, направляет гражданина в орган занятости населения с целью прохождения гражданином профессионального обучения или дополнительного профессионального образования в случае наличия у органа занятости населения возможности обеспечить такое прохождение.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При отсутствии в органах занятости населения такой возможности или в случае отсутствия оснований предоставления гражданину образовательных программ, приобретенных за счет средств органа занятости населения, орган социальной защиты населения самостоятельно оказывает содействие гражданину в получении профессионального обучения или дополнительного профессионального образования.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При оказании государственной социальной помощи на основании социального контракта с целью оценки эффективности реализации мероприятий, указанных в пункте 3 настоящих Правил, в социальном контракте указываются следующие требования к конечному результату: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по мероприятию, указанному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заключение гражданином трудового договора в период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повышение денежных доходов гражданина (семьи гражданина) по истечении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по мероприятию, указанному в подпункте "б"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регистрация гражданина в качестве индивидуального предпринимателя или налогоплательщика налога на профессиональный доход (в случае отсутствия такой регистрации на дату заключения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повышение денежных доходов гражданина (семьи гражданина) по истечении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по мероприятию, указанному в подпункте "в"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регистрация гражданина в качестве налогоплательщика налога на профессиональный доход (в случае отсутствия такой регистрации на дату заключения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повышение денежных доходов гражданина (семьи гражданина) по истечении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по мероприятию, указанному в подпункте "г" пункта 3 настоящих Правил, - преодоление гражданином (семьей гражданина) трудной жизненной ситуации по истечении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Органом социальной защиты населения осуществляется ежемесячный контроль за выполнением гражданином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Перечень причин, являющихся уважительными в случае неисполнения гражданином мероприятий программы социальной адаптации, устанавливается нормативным правовым актом субъекта Российской Федерации с учетом методических рекомендаций по оказанию государственной социальной помощи на основании социального контракта, утверждаемых Министерством труда и социальной защиты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13. В случае неисполнения (несвоевременного исполнения) гражданином мероприятий программы социальной адаптации по причинам, не являющимся уважительными в соответствии с пунктом 12 настоящих Правил, с месяца, следующего за месяцем возникновения указанного обстоятельства, орган социальной защиты населения прекращает предоставление денежной выплаты и </w:t>
      </w:r>
      <w:r w:rsidRPr="00CB5EFA">
        <w:rPr>
          <w:rFonts w:ascii="Times New Roman" w:eastAsiaTheme="minorEastAsia" w:hAnsi="Times New Roman" w:cs="Times New Roman"/>
          <w:color w:val="333333"/>
          <w:sz w:val="27"/>
          <w:lang w:eastAsia="ru-RU"/>
        </w:rPr>
        <w:lastRenderedPageBreak/>
        <w:t>(или) возмещение расходов, а также досрочно расторгает с таким гражданином социальный контракт.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случае расторжения социального контракта по обстоятельствам, предусмотренным абзацем первым настоящего пункта, новый социальный контракт может быть заключен не ранее чем через 12 месяцев со дня расторжения ранее заключенного социального контракта с таким гражданином.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В течение 5-ого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сведения о доходах гражданина (семьи гражданина) за 3 месяца, следующие за месяцем окончания срока действия социального контракта, которые представляет гражданин, и их сравнение со сведениями о доходах, представленных гражданином при подаче заявления на оказание государственной социальной помощи на основании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оценку условий жизни гражданина (семьи гражданина) по окончании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абзац. (Утратил силу - Постановление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Отчет предоставляется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в том числе на основании социального контракта, ежемесячно.</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16. Органом социальной защиты населения проводится ежемесячный мониторинг условий жизни гражданина (семьи гражданина) в течение срока со дня окончания срока действия социального контракта, в том числе: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мероприятию, указанному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течение 12 месяцев ежемесячно проверяется факт наличия действующего трудового договора;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течение 12 месяцев рассчитывается доход гражданина от трудовой деятельности за 4-й - 6-й месяцы, 7-й - 9-й месяцы и 10-й - 12-й месяцы со дня окончания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мероприятию, указанному в подпункте "б"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течение 12 месяцев ежемесячно проверяется факт регистрации в качестве индивидуального предпринимателя или налогоплательщика налога на профессиональный доход;</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течение 12 месяцев рассчитывается доход гражданина от предпринимательской деятельности за 4-й - 6-й месяцы, 7-й - 9-й месяцы и 10-й - 12-й месяцы со дня окончания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мероприятию, указанному в подпункте "в"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течение 12 месяцев ежемесячно проверяется факт регистрации гражданина в качестве налогоплательщика налога на профессиональный доход;</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течение 12 месяцев рассчитывается доход гражданина от трудовой деятельности за 4-й - 6-й месяцы, 7-й - 9-й месяцы и 10-й - 12-й месяцы со дня окончания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течение 12 месяцев проверяется факт ухудшения материально-бытового состояния гражданина (семьи гражданина) - по мероприятию, указанному в подпункте "г"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 результатам, полученным в ходе мониторинга, орган социальной защиты населения принимает решение о целесообразности заключения с гражданином (семьей гражданина) нового социального контракта или оказания ему иных мер социальной поддержки или услуг.</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Документы (сведения), необходимые для проведения мониторинга, предусмотренного настоящим пунктом, в том числе документы (сведения) о доходах, источником которых является Федеральная налоговая служба, запрашиваются органом социальной защиты населения в порядке межведомственного информационного взаимодействия, в том числе с </w:t>
      </w:r>
      <w:r w:rsidRPr="00CB5EFA">
        <w:rPr>
          <w:rFonts w:ascii="Times New Roman" w:eastAsiaTheme="minorEastAsia" w:hAnsi="Times New Roman" w:cs="Times New Roman"/>
          <w:color w:val="333333"/>
          <w:sz w:val="27"/>
          <w:lang w:eastAsia="ru-RU"/>
        </w:rPr>
        <w:lastRenderedPageBreak/>
        <w:t>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зависимости от сложившейся конкретной жизненной ситуации).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17. Орган социальной защиты населения вносит 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подпункте "а" пункта 3 настоящих Правил,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оказывать совместно с органами занятости населения, органами местного самоуправления и организациями в сфере труда и занятости содействие в поиске гражданином работы с последующим трудоустройством;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осуществлять ежемесячную денежную выплату гражданину, зарегистрированному в органах занятости населения в качестве безработного или ищущего работу, в течение одного месяца с даты заключения социального контракта и 3 месяцев с даты подтверждения факта трудоустройства гражданина в размере величины прожиточного минимума трудоспособного населения, установленного в субъекте Российской Федерации на год осуществления такой выплаты. Денежная выплата, осуществляемая в течение 3 месяцев с даты подтверждения факта трудоустройства гражданином, осуществляется ежемесячно (в том числе со дня окончания срока действия социального контракта без его продления) при условии продолжения осуществления гражданином трудовой деятельности в рамках трудового договора, заключенного в период действия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07.06.2021 № 866, от 27.01.2022 № 55,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возместить расходы работодателю на прохождение гражданином стажировки, по результатам которой заключен трудовой договор, 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 Расчет величины возмещения расходов </w:t>
      </w:r>
      <w:r w:rsidRPr="00CB5EFA">
        <w:rPr>
          <w:rFonts w:ascii="Times New Roman" w:eastAsiaTheme="minorEastAsia" w:hAnsi="Times New Roman" w:cs="Times New Roman"/>
          <w:color w:val="333333"/>
          <w:sz w:val="27"/>
          <w:lang w:eastAsia="ru-RU"/>
        </w:rPr>
        <w:lastRenderedPageBreak/>
        <w:t>работодателю осуществляется исходя из фактического количества пройденных гражданином дней стажировки;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осуществлять ежемесячную денежную выплату гражданину в случае, предусмотренном абзацем третьим пункта 9 настоящих Правил, в период обучения, но не более 3 месяцев, в размере половины величины прожиточного минимума трудоспособного населения, установленного в субъекте Российской Федерации на год осуществления такой выплаты.</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07.06.2021 № 866,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19.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подпункте "а" пункта 3 настоящих Правил,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встать на учет в органах занятости населения в качестве безработного или ищущего работу;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зарегистрироваться в информационно-аналитической системе Общероссийской базы вакансий "Работа в России";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осуществить поиск работы с последующим заключением трудового договора в период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социальным контрактом;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пройти в период действия социального контракта стажировку с последующим заключением трудового договора, если указанное обязательство установлено социальным контрактом;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осуществлять трудовую деятельность не менее чем в течение 12 месяцев со дня окончания срока действия социального контракта. В случае прекращения трудовой деятельности (исключая случаи сокращения, увольнения в связи с переездом на новое место жительства и иные уважительные причины, а также в случае завершения срочного трудового договора)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r w:rsidRPr="00CB5EFA">
        <w:rPr>
          <w:rFonts w:ascii="Times New Roman" w:eastAsiaTheme="minorEastAsia" w:hAnsi="Times New Roman" w:cs="Times New Roman"/>
          <w:i/>
          <w:iCs/>
          <w:color w:val="1111EE"/>
          <w:sz w:val="27"/>
          <w:lang w:eastAsia="ru-RU"/>
        </w:rPr>
        <w:t> (Дополнение подпунктом - Постановление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20.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подпункте "б" пункта 3 настоящих Правил,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оказывать совместно с органами государственной власти субъекта Российской Федерации, уполномоченными в сфере регулирования малого и среднего предпринимательства, уполномоченными в сфере сельского хозяйства, органами занятости населения, органами местного самоуправления и организациями инфраструктуры поддержки субъектов малого и среднего предпринимательства содействие гражданину в создании условий для осуществления предпринимательской деятельности;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возместить гражданину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процентов суммы, выделенной гражданину в рамках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осуществлять гражданину денежную выплату с целью осуществления им предпринимательской деятельности в соответствии с условиями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направлять гражданина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направлять гражданина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r w:rsidRPr="00CB5EFA">
        <w:rPr>
          <w:rFonts w:ascii="Times New Roman" w:eastAsiaTheme="minorEastAsia" w:hAnsi="Times New Roman" w:cs="Times New Roman"/>
          <w:i/>
          <w:iCs/>
          <w:color w:val="1111EE"/>
          <w:sz w:val="27"/>
          <w:lang w:eastAsia="ru-RU"/>
        </w:rPr>
        <w:t> (Дополнение подпунктом  - Постановление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21.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подпункте "б" пункта 3 настоящих Правил,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а) встать на учет в налоговом органе по субъекту Российской Федерации в качестве индивидуального предпринимателя или налогоплательщика налога на профессиональный доход (при условии, что указанный гражданин не состоит на </w:t>
      </w:r>
      <w:r w:rsidRPr="00CB5EFA">
        <w:rPr>
          <w:rFonts w:ascii="Times New Roman" w:eastAsiaTheme="minorEastAsia" w:hAnsi="Times New Roman" w:cs="Times New Roman"/>
          <w:color w:val="333333"/>
          <w:sz w:val="27"/>
          <w:lang w:eastAsia="ru-RU"/>
        </w:rPr>
        <w:lastRenderedPageBreak/>
        <w:t>указанном учете на дату заключения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представить в орган социальной защиты населения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при необходимости приобрести в период действия социального контракта основные средства, материально-производственные запасы, получить лицензии на программное обеспечение и (или) на осуществление отдельных видов деятельности в соответствии со статьей 12 Федерального закона "О лицензировании отдельных видов деятельности"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индивидуальной предпринимательской деятельности, и представить в орган социальной защиты населения подтверждающие документы;</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возвратить денежные средства, полученные в качестве государственной социальной помощи, в полном объеме и в срок не позднее 30 дней со дня прекращения индивидуальной предпринимательской деятельности (в случае ее прекращения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гражданином денежных средств, выплаченных в соответствии с условиями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осуществлять предпринимательскую деятельность в период срока действия социального контракта и не менее чем в течение 12 месяцев со дня окончания срока действия социального контракта. В случае утраты статуса индивидуального предпринимателя или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r w:rsidRPr="00CB5EFA">
        <w:rPr>
          <w:rFonts w:ascii="Times New Roman" w:eastAsiaTheme="minorEastAsia" w:hAnsi="Times New Roman" w:cs="Times New Roman"/>
          <w:i/>
          <w:iCs/>
          <w:color w:val="1111EE"/>
          <w:sz w:val="27"/>
          <w:lang w:eastAsia="ru-RU"/>
        </w:rPr>
        <w:t> (Дополнение подпунктом - Постановление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подпункте "в" пункта 3 настоящих Правил,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а) оказывать совместно с исполнительными органами субъекта Российской Федерации, уполномоченными в сфере сельского хозяйства, органами местного самоуправления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совместно с налоговыми органами по субъекту Российской Федерации оказывать содействие гражданину в постановке на учет в качестве налогоплательщика налога на профессиональный доход;</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осуществлять гражданину денежную выплату с целью ведения им личного подсобного хозяйства в соответствии с условиями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23.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подпункте "в" пункта 3 настоящих Правил,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встать на учет в налоговом органе по субъекту Российской Федерации в качестве налогоплательщика налога на профессиональный доход (при условии, что указанный гражданин не состоит на указанном учете на дату заключения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приобрести в период действия социального контракта необходимые для ведения личного подсобного хозяйства товары, а также продукцию, относимую к сельскохозяйственной продукции, утвержденную постановлением Правительства Российской Федерации от 25 июля 2006 г.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осуществлять реализацию сельскохозяйственной продукции, произведенной и переработанной при ведении личного подсобного хозяйства;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г)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 В случае утраты статуса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w:t>
      </w:r>
      <w:r w:rsidRPr="00CB5EFA">
        <w:rPr>
          <w:rFonts w:ascii="Times New Roman" w:eastAsiaTheme="minorEastAsia" w:hAnsi="Times New Roman" w:cs="Times New Roman"/>
          <w:color w:val="333333"/>
          <w:sz w:val="27"/>
          <w:lang w:eastAsia="ru-RU"/>
        </w:rPr>
        <w:lastRenderedPageBreak/>
        <w:t>действия ранее заключенного социального контракта с таким гражданином.</w:t>
      </w:r>
      <w:r w:rsidRPr="00CB5EFA">
        <w:rPr>
          <w:rFonts w:ascii="Times New Roman" w:eastAsiaTheme="minorEastAsia" w:hAnsi="Times New Roman" w:cs="Times New Roman"/>
          <w:i/>
          <w:iCs/>
          <w:color w:val="1111EE"/>
          <w:sz w:val="27"/>
          <w:lang w:eastAsia="ru-RU"/>
        </w:rPr>
        <w:t> (Дополнение подпунктом - Постановление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24.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подпункте "г" пункта 3 настоящих Правил,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осуществлять денежную выплату гражданину (ежемесячно или единовременно) в целях осуществления иных мероприятий, направленных на преодоление гражданином трудной жизненной ситуации, в соответствии с условиями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оказывать содействие в исполнении мероприятий программы социальной адаптации.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(Пункт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25.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подпункте "г" пункта 3 настоящих Правил,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предпринять действия по выполнению мероприятий, предусмотренных социальным контрактом;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26. В рамках оказания государственной социальной помощи на основании социального контракта гражданин, с которым заключен социальный контракт, обязан: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ежемесячно представлять в орган социальной защиты населения документы, подтверждающие факт выполнения гражданином мероприятий программы социальной адаптации;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б)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предпринимательской </w:t>
      </w:r>
      <w:r w:rsidRPr="00CB5EFA">
        <w:rPr>
          <w:rFonts w:ascii="Times New Roman" w:eastAsiaTheme="minorEastAsia" w:hAnsi="Times New Roman" w:cs="Times New Roman"/>
          <w:color w:val="333333"/>
          <w:sz w:val="27"/>
          <w:lang w:eastAsia="ru-RU"/>
        </w:rPr>
        <w:lastRenderedPageBreak/>
        <w:t>деятельности и ведения личного подсобного хозяйства в период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представлять по запросу органа социальной защиты населения информацию об условиях жизни гражданина (семьи гражданина) по мероприятиям, указанным в пункте 3 настоящих Правил, в течение 12 месяцев со дня окончания срока действия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27. Взаимодействие органа социальной защиты населения 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пунктом 4 статьи 8</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xml:space="preserve"> Федерального закона "О государственной социальной помощи".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27</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С гражданином, подавшим заявление на получение государственной социальной помощи на основании социального контракта по мероприятиям, указанным в подпунктах "б" и "в" пункта 3 настоящих Правил, в течение одного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8 пункта 1 статьи 7</w:t>
      </w:r>
      <w:r w:rsidRPr="00CB5EFA">
        <w:rPr>
          <w:rFonts w:ascii="Times New Roman" w:eastAsiaTheme="minorEastAsia" w:hAnsi="Times New Roman" w:cs="Times New Roman"/>
          <w:color w:val="333333"/>
          <w:sz w:val="27"/>
          <w:vertAlign w:val="superscript"/>
          <w:lang w:eastAsia="ru-RU"/>
        </w:rPr>
        <w:t>1-1</w:t>
      </w:r>
      <w:r w:rsidRPr="00CB5EFA">
        <w:rPr>
          <w:rFonts w:ascii="Times New Roman" w:eastAsiaTheme="minorEastAsia" w:hAnsi="Times New Roman" w:cs="Times New Roman"/>
          <w:color w:val="333333"/>
          <w:sz w:val="27"/>
          <w:lang w:eastAsia="ru-RU"/>
        </w:rPr>
        <w:t xml:space="preserve"> Закона Российской Федерации "О занятости населения в Российской Федерации", социальный контракт не заключается.</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28. Критериями отбора субъектов Российской Федерации для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наличие правового акта субъекта Российской Федерации, указанного в подпункте "а" пункта 4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наличие заявки на предоставление субсидии на очередной финансовый год и плановый период, форма которой устанавливается Министерством труда и социальной защиты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распределение численности получателей государственной социальной помощи на основании социального контракта, в том числе: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не менее 20 процентов общей численности получателей - по мероприятию, указанному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не менее 10 процентов общей численности получателей - по мероприятию, указанному в подпункте "б"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не более 25 процентов общей численности получателей - по мероприятию, указанному в подпункте "в" пункта 3 настоящих Правил;</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не более 15 процентов общей численности получателей - по мероприятию, указанному в подпункте "г" пункта 3 настоящих Правил.</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27.01.2022 № 55,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29. Субсидии предоставляются бюджету субъекта Российской Федерации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пункте 1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30. Размер субсидии, предоставляемой бюджету i-го субъекта Российской Федерации (S</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3" type="#_x0000_t75" alt="" style="width:93pt;height:40.5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VS - общий объем бюджетных ассигнований, предусмотренных в федеральном бюджете на предоставление субсидии на соответствующий финансовый год;</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ir</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 - количество субъектов Российской Федерации, которым предоставляется субсидия.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31. Потребность i-го субъекта Российской Федерации в субсидии (S</w:t>
      </w:r>
      <w:r w:rsidRPr="00CB5EFA">
        <w:rPr>
          <w:rFonts w:ascii="Times New Roman" w:eastAsiaTheme="minorEastAsia" w:hAnsi="Times New Roman" w:cs="Times New Roman"/>
          <w:color w:val="333333"/>
          <w:sz w:val="27"/>
          <w:vertAlign w:val="subscript"/>
          <w:lang w:eastAsia="ru-RU"/>
        </w:rPr>
        <w:t>ir</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S</w:t>
      </w:r>
      <w:r w:rsidRPr="00CB5EFA">
        <w:rPr>
          <w:rFonts w:ascii="Times New Roman" w:eastAsiaTheme="minorEastAsia" w:hAnsi="Times New Roman" w:cs="Times New Roman"/>
          <w:color w:val="333333"/>
          <w:sz w:val="27"/>
          <w:vertAlign w:val="subscript"/>
          <w:lang w:eastAsia="ru-RU"/>
        </w:rPr>
        <w:t>ir</w:t>
      </w:r>
      <w:r w:rsidRPr="00CB5EFA">
        <w:rPr>
          <w:rFonts w:ascii="Times New Roman" w:eastAsiaTheme="minorEastAsia" w:hAnsi="Times New Roman" w:cs="Times New Roman"/>
          <w:color w:val="333333"/>
          <w:sz w:val="27"/>
          <w:lang w:eastAsia="ru-RU"/>
        </w:rPr>
        <w:t xml:space="preserve"> = (S</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xml:space="preserve"> + S</w:t>
      </w:r>
      <w:r w:rsidRPr="00CB5EFA">
        <w:rPr>
          <w:rFonts w:ascii="Times New Roman" w:eastAsiaTheme="minorEastAsia" w:hAnsi="Times New Roman" w:cs="Times New Roman"/>
          <w:color w:val="333333"/>
          <w:sz w:val="27"/>
          <w:vertAlign w:val="subscript"/>
          <w:lang w:eastAsia="ru-RU"/>
        </w:rPr>
        <w:t>iип</w:t>
      </w:r>
      <w:r w:rsidRPr="00CB5EFA">
        <w:rPr>
          <w:rFonts w:ascii="Times New Roman" w:eastAsiaTheme="minorEastAsia" w:hAnsi="Times New Roman" w:cs="Times New Roman"/>
          <w:color w:val="333333"/>
          <w:sz w:val="27"/>
          <w:lang w:eastAsia="ru-RU"/>
        </w:rPr>
        <w:t xml:space="preserve"> + S</w:t>
      </w:r>
      <w:r w:rsidRPr="00CB5EFA">
        <w:rPr>
          <w:rFonts w:ascii="Times New Roman" w:eastAsiaTheme="minorEastAsia" w:hAnsi="Times New Roman" w:cs="Times New Roman"/>
          <w:color w:val="333333"/>
          <w:sz w:val="27"/>
          <w:vertAlign w:val="subscript"/>
          <w:lang w:eastAsia="ru-RU"/>
        </w:rPr>
        <w:t>iлпх</w:t>
      </w:r>
      <w:r w:rsidRPr="00CB5EFA">
        <w:rPr>
          <w:rFonts w:ascii="Times New Roman" w:eastAsiaTheme="minorEastAsia" w:hAnsi="Times New Roman" w:cs="Times New Roman"/>
          <w:color w:val="333333"/>
          <w:sz w:val="27"/>
          <w:lang w:eastAsia="ru-RU"/>
        </w:rPr>
        <w:t xml:space="preserve"> + S</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x K</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средствах на реализацию мероприятия, указанного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iип</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средствах на реализацию мероприятия, указанного в подпункте "б"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iлпх</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средствах на реализацию мероприятия, указанного в подпункте "в"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 потребность i-го субъекта Российской Федерации в средствах федерального бюджета на реализацию иных мероприятий, указанных в подпункте "г"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K</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32. Потребность i-го субъекта Российской Федерации в средствах на реализацию мероприятия, указанного в подпункте "а" пункта 3 настоящих Правил (S</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xml:space="preserve"> = N</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xml:space="preserve"> x T</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xml:space="preserve"> x P</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(N</w:t>
      </w:r>
      <w:r w:rsidRPr="00CB5EFA">
        <w:rPr>
          <w:rFonts w:ascii="Times New Roman" w:eastAsiaTheme="minorEastAsia" w:hAnsi="Times New Roman" w:cs="Times New Roman"/>
          <w:color w:val="333333"/>
          <w:sz w:val="27"/>
          <w:vertAlign w:val="subscript"/>
          <w:lang w:eastAsia="ru-RU"/>
        </w:rPr>
        <w:t>iоб</w:t>
      </w:r>
      <w:r w:rsidRPr="00CB5EFA">
        <w:rPr>
          <w:rFonts w:ascii="Times New Roman" w:eastAsiaTheme="minorEastAsia" w:hAnsi="Times New Roman" w:cs="Times New Roman"/>
          <w:color w:val="333333"/>
          <w:sz w:val="27"/>
          <w:lang w:eastAsia="ru-RU"/>
        </w:rPr>
        <w:t xml:space="preserve"> x C</w:t>
      </w:r>
      <w:r w:rsidRPr="00CB5EFA">
        <w:rPr>
          <w:rFonts w:ascii="Times New Roman" w:eastAsiaTheme="minorEastAsia" w:hAnsi="Times New Roman" w:cs="Times New Roman"/>
          <w:color w:val="333333"/>
          <w:sz w:val="27"/>
          <w:vertAlign w:val="subscript"/>
          <w:lang w:eastAsia="ru-RU"/>
        </w:rPr>
        <w:t>iоб</w:t>
      </w:r>
      <w:r w:rsidRPr="00CB5EFA">
        <w:rPr>
          <w:rFonts w:ascii="Times New Roman" w:eastAsiaTheme="minorEastAsia" w:hAnsi="Times New Roman" w:cs="Times New Roman"/>
          <w:color w:val="333333"/>
          <w:sz w:val="27"/>
          <w:lang w:eastAsia="ru-RU"/>
        </w:rPr>
        <w:t>) + (N</w:t>
      </w:r>
      <w:r w:rsidRPr="00CB5EFA">
        <w:rPr>
          <w:rFonts w:ascii="Times New Roman" w:eastAsiaTheme="minorEastAsia" w:hAnsi="Times New Roman" w:cs="Times New Roman"/>
          <w:color w:val="333333"/>
          <w:sz w:val="27"/>
          <w:vertAlign w:val="subscript"/>
          <w:lang w:eastAsia="ru-RU"/>
        </w:rPr>
        <w:t>iобпр</w:t>
      </w:r>
      <w:r w:rsidRPr="00CB5EFA">
        <w:rPr>
          <w:rFonts w:ascii="Times New Roman" w:eastAsiaTheme="minorEastAsia" w:hAnsi="Times New Roman" w:cs="Times New Roman"/>
          <w:color w:val="333333"/>
          <w:sz w:val="27"/>
          <w:lang w:eastAsia="ru-RU"/>
        </w:rPr>
        <w:t xml:space="preserve"> x T</w:t>
      </w:r>
      <w:r w:rsidRPr="00CB5EFA">
        <w:rPr>
          <w:rFonts w:ascii="Times New Roman" w:eastAsiaTheme="minorEastAsia" w:hAnsi="Times New Roman" w:cs="Times New Roman"/>
          <w:color w:val="333333"/>
          <w:sz w:val="27"/>
          <w:vertAlign w:val="subscript"/>
          <w:lang w:eastAsia="ru-RU"/>
        </w:rPr>
        <w:t>iобпр</w:t>
      </w:r>
      <w:r w:rsidRPr="00CB5EFA">
        <w:rPr>
          <w:rFonts w:ascii="Times New Roman" w:eastAsiaTheme="minorEastAsia" w:hAnsi="Times New Roman" w:cs="Times New Roman"/>
          <w:color w:val="333333"/>
          <w:sz w:val="27"/>
          <w:lang w:eastAsia="ru-RU"/>
        </w:rPr>
        <w:t xml:space="preserve"> x P</w:t>
      </w:r>
      <w:r w:rsidRPr="00CB5EFA">
        <w:rPr>
          <w:rFonts w:ascii="Times New Roman" w:eastAsiaTheme="minorEastAsia" w:hAnsi="Times New Roman" w:cs="Times New Roman"/>
          <w:color w:val="333333"/>
          <w:sz w:val="27"/>
          <w:vertAlign w:val="subscript"/>
          <w:lang w:eastAsia="ru-RU"/>
        </w:rPr>
        <w:t>iобпр</w:t>
      </w:r>
      <w:r w:rsidRPr="00CB5EFA">
        <w:rPr>
          <w:rFonts w:ascii="Times New Roman" w:eastAsiaTheme="minorEastAsia" w:hAnsi="Times New Roman" w:cs="Times New Roman"/>
          <w:color w:val="333333"/>
          <w:sz w:val="27"/>
          <w:lang w:eastAsia="ru-RU"/>
        </w:rPr>
        <w:t>) + (N</w:t>
      </w:r>
      <w:r w:rsidRPr="00CB5EFA">
        <w:rPr>
          <w:rFonts w:ascii="Times New Roman" w:eastAsiaTheme="minorEastAsia" w:hAnsi="Times New Roman" w:cs="Times New Roman"/>
          <w:color w:val="333333"/>
          <w:sz w:val="27"/>
          <w:vertAlign w:val="subscript"/>
          <w:lang w:eastAsia="ru-RU"/>
        </w:rPr>
        <w:t>iст</w:t>
      </w:r>
      <w:r w:rsidRPr="00CB5EFA">
        <w:rPr>
          <w:rFonts w:ascii="Times New Roman" w:eastAsiaTheme="minorEastAsia" w:hAnsi="Times New Roman" w:cs="Times New Roman"/>
          <w:color w:val="333333"/>
          <w:sz w:val="27"/>
          <w:lang w:eastAsia="ru-RU"/>
        </w:rPr>
        <w:t xml:space="preserve"> x T</w:t>
      </w:r>
      <w:r w:rsidRPr="00CB5EFA">
        <w:rPr>
          <w:rFonts w:ascii="Times New Roman" w:eastAsiaTheme="minorEastAsia" w:hAnsi="Times New Roman" w:cs="Times New Roman"/>
          <w:color w:val="333333"/>
          <w:sz w:val="27"/>
          <w:vertAlign w:val="subscript"/>
          <w:lang w:eastAsia="ru-RU"/>
        </w:rPr>
        <w:t>iст</w:t>
      </w:r>
      <w:r w:rsidRPr="00CB5EFA">
        <w:rPr>
          <w:rFonts w:ascii="Times New Roman" w:eastAsiaTheme="minorEastAsia" w:hAnsi="Times New Roman" w:cs="Times New Roman"/>
          <w:color w:val="333333"/>
          <w:sz w:val="27"/>
          <w:lang w:eastAsia="ru-RU"/>
        </w:rPr>
        <w:t xml:space="preserve"> x C</w:t>
      </w:r>
      <w:r w:rsidRPr="00CB5EFA">
        <w:rPr>
          <w:rFonts w:ascii="Times New Roman" w:eastAsiaTheme="minorEastAsia" w:hAnsi="Times New Roman" w:cs="Times New Roman"/>
          <w:color w:val="333333"/>
          <w:sz w:val="27"/>
          <w:vertAlign w:val="subscript"/>
          <w:lang w:eastAsia="ru-RU"/>
        </w:rPr>
        <w:t>ст</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заключивших социальный контракт на реализацию мероприятия, указанного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T</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 продолжительность денежной выплаты гражданину, заключившему социальный контракт на реализацию мероприятия, указанного в подпункте "а" пункта 3 настоящих Правил, в i-м субъекте Российской Федерации (не более 4 месяцев);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P</w:t>
      </w:r>
      <w:r w:rsidRPr="00CB5EFA">
        <w:rPr>
          <w:rFonts w:ascii="Times New Roman" w:eastAsiaTheme="minorEastAsia" w:hAnsi="Times New Roman" w:cs="Times New Roman"/>
          <w:color w:val="333333"/>
          <w:sz w:val="27"/>
          <w:vertAlign w:val="subscript"/>
          <w:lang w:eastAsia="ru-RU"/>
        </w:rPr>
        <w:t>iпр</w:t>
      </w:r>
      <w:r w:rsidRPr="00CB5EFA">
        <w:rPr>
          <w:rFonts w:ascii="Times New Roman" w:eastAsiaTheme="minorEastAsia" w:hAnsi="Times New Roman" w:cs="Times New Roman"/>
          <w:color w:val="333333"/>
          <w:sz w:val="27"/>
          <w:lang w:eastAsia="ru-RU"/>
        </w:rPr>
        <w:t> - размер денежной выплаты гражданину, заключившему социальный контракт на реализацию мероприятия, указанного в подпункте "а" пункта 3 настоящих Правил, равный величине прожиточного минимума для трудоспособного населения, установленной в i-м субъекте Российской Федерации в соответствии с Федеральным законом "О прожиточном минимуме в Российской Федерации" на год осуществления такой выплаты;</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07.06.2021 № 866,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iоб</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iоб</w:t>
      </w:r>
      <w:r w:rsidRPr="00CB5EFA">
        <w:rPr>
          <w:rFonts w:ascii="Times New Roman" w:eastAsiaTheme="minorEastAsia" w:hAnsi="Times New Roman" w:cs="Times New Roman"/>
          <w:color w:val="333333"/>
          <w:sz w:val="27"/>
          <w:lang w:eastAsia="ru-RU"/>
        </w:rPr>
        <w:t> - стоимость курса обучения на одного обучающегося (не более 30000 рублей за курс обучения);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iобпр</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получающих ежемесячную денежную выплату, в рамках прохождения обучения или дополнительного профессионального образования при реализации социального контракта по мероприятию, указанному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T</w:t>
      </w:r>
      <w:r w:rsidRPr="00CB5EFA">
        <w:rPr>
          <w:rFonts w:ascii="Times New Roman" w:eastAsiaTheme="minorEastAsia" w:hAnsi="Times New Roman" w:cs="Times New Roman"/>
          <w:color w:val="333333"/>
          <w:sz w:val="27"/>
          <w:vertAlign w:val="subscript"/>
          <w:lang w:eastAsia="ru-RU"/>
        </w:rPr>
        <w:t>iобпр</w:t>
      </w:r>
      <w:r w:rsidRPr="00CB5EFA">
        <w:rPr>
          <w:rFonts w:ascii="Times New Roman" w:eastAsiaTheme="minorEastAsia" w:hAnsi="Times New Roman" w:cs="Times New Roman"/>
          <w:color w:val="333333"/>
          <w:sz w:val="27"/>
          <w:lang w:eastAsia="ru-RU"/>
        </w:rPr>
        <w:t> - продолжительность денежной выплаты гражданину, заключившему социальный контракт на реализацию мероприятия, указанного в подпункте "а" пункта 3 настоящих Правил, в i-м субъекте Российской Федерации в рамках прохождения обучения или дополнительного профессионального образования (не более 3 месяцев);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P</w:t>
      </w:r>
      <w:r w:rsidRPr="00CB5EFA">
        <w:rPr>
          <w:rFonts w:ascii="Times New Roman" w:eastAsiaTheme="minorEastAsia" w:hAnsi="Times New Roman" w:cs="Times New Roman"/>
          <w:color w:val="333333"/>
          <w:sz w:val="27"/>
          <w:vertAlign w:val="subscript"/>
          <w:lang w:eastAsia="ru-RU"/>
        </w:rPr>
        <w:t>iобпр</w:t>
      </w:r>
      <w:r w:rsidRPr="00CB5EFA">
        <w:rPr>
          <w:rFonts w:ascii="Times New Roman" w:eastAsiaTheme="minorEastAsia" w:hAnsi="Times New Roman" w:cs="Times New Roman"/>
          <w:color w:val="333333"/>
          <w:sz w:val="27"/>
          <w:lang w:eastAsia="ru-RU"/>
        </w:rPr>
        <w:t> - размер денежной выплаты гражданину, заключившему социальный контракт на реализацию мероприятия, указанного в подпункте "а" пункта 3 настоящих Правил, в рамках прохождения обучения или дополнительного профессионального образования, равный половине величины прожиточного минимума для трудоспособного населения, установленной в i-м субъекте Российской Федерации в соответствии с Федеральным законом "О прожиточном минимуме в Российской Федерации" на год осуществления такой выплаты;</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07.06.2021 № 866,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iст</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прошедших стажировку в рамках реализации социального контракта по мероприятию, указанному в подпункте "а"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T</w:t>
      </w:r>
      <w:r w:rsidRPr="00CB5EFA">
        <w:rPr>
          <w:rFonts w:ascii="Times New Roman" w:eastAsiaTheme="minorEastAsia" w:hAnsi="Times New Roman" w:cs="Times New Roman"/>
          <w:color w:val="333333"/>
          <w:sz w:val="27"/>
          <w:vertAlign w:val="subscript"/>
          <w:lang w:eastAsia="ru-RU"/>
        </w:rPr>
        <w:t>iст</w:t>
      </w:r>
      <w:r w:rsidRPr="00CB5EFA">
        <w:rPr>
          <w:rFonts w:ascii="Times New Roman" w:eastAsiaTheme="minorEastAsia" w:hAnsi="Times New Roman" w:cs="Times New Roman"/>
          <w:color w:val="333333"/>
          <w:sz w:val="27"/>
          <w:lang w:eastAsia="ru-RU"/>
        </w:rPr>
        <w:t> - количество месяцев прохождения стажировки (не более 3 месяцев);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ст</w:t>
      </w:r>
      <w:r w:rsidRPr="00CB5EFA">
        <w:rPr>
          <w:rFonts w:ascii="Times New Roman" w:eastAsiaTheme="minorEastAsia" w:hAnsi="Times New Roman" w:cs="Times New Roman"/>
          <w:color w:val="333333"/>
          <w:sz w:val="27"/>
          <w:lang w:eastAsia="ru-RU"/>
        </w:rPr>
        <w:t> - средний размер возмещения работодателю расходов на проведение стажировки в размере, не превышающем величину минимального размера оплаты труда с учетом размера страховых взносов, подлежащих уплате в государственные внебюджетные фонды.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33. Потребность i-го субъекта Российской Федерации в средствах на реализацию мероприятия, указанного в подпункте "б" пункта 3 настоящих Правил (S</w:t>
      </w:r>
      <w:r w:rsidRPr="00CB5EFA">
        <w:rPr>
          <w:rFonts w:ascii="Times New Roman" w:eastAsiaTheme="minorEastAsia" w:hAnsi="Times New Roman" w:cs="Times New Roman"/>
          <w:color w:val="333333"/>
          <w:sz w:val="27"/>
          <w:vertAlign w:val="subscript"/>
          <w:lang w:eastAsia="ru-RU"/>
        </w:rPr>
        <w:t>iип</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iип</w:t>
      </w:r>
      <w:r w:rsidRPr="00CB5EFA">
        <w:rPr>
          <w:rFonts w:ascii="Times New Roman" w:eastAsiaTheme="minorEastAsia" w:hAnsi="Times New Roman" w:cs="Times New Roman"/>
          <w:color w:val="333333"/>
          <w:sz w:val="27"/>
          <w:lang w:eastAsia="ru-RU"/>
        </w:rPr>
        <w:t xml:space="preserve"> = N</w:t>
      </w:r>
      <w:r w:rsidRPr="00CB5EFA">
        <w:rPr>
          <w:rFonts w:ascii="Times New Roman" w:eastAsiaTheme="minorEastAsia" w:hAnsi="Times New Roman" w:cs="Times New Roman"/>
          <w:color w:val="333333"/>
          <w:sz w:val="27"/>
          <w:vertAlign w:val="subscript"/>
          <w:lang w:eastAsia="ru-RU"/>
        </w:rPr>
        <w:t>iип</w:t>
      </w:r>
      <w:r w:rsidRPr="00CB5EFA">
        <w:rPr>
          <w:rFonts w:ascii="Times New Roman" w:eastAsiaTheme="minorEastAsia" w:hAnsi="Times New Roman" w:cs="Times New Roman"/>
          <w:color w:val="333333"/>
          <w:sz w:val="27"/>
          <w:lang w:eastAsia="ru-RU"/>
        </w:rPr>
        <w:t xml:space="preserve"> x EV</w:t>
      </w:r>
      <w:r w:rsidRPr="00CB5EFA">
        <w:rPr>
          <w:rFonts w:ascii="Times New Roman" w:eastAsiaTheme="minorEastAsia" w:hAnsi="Times New Roman" w:cs="Times New Roman"/>
          <w:color w:val="333333"/>
          <w:sz w:val="27"/>
          <w:vertAlign w:val="subscript"/>
          <w:lang w:eastAsia="ru-RU"/>
        </w:rPr>
        <w:t>iип</w:t>
      </w:r>
      <w:r w:rsidRPr="00CB5EFA">
        <w:rPr>
          <w:rFonts w:ascii="Times New Roman" w:eastAsiaTheme="minorEastAsia" w:hAnsi="Times New Roman" w:cs="Times New Roman"/>
          <w:color w:val="333333"/>
          <w:sz w:val="27"/>
          <w:lang w:eastAsia="ru-RU"/>
        </w:rPr>
        <w:t>+ N</w:t>
      </w:r>
      <w:r w:rsidRPr="00CB5EFA">
        <w:rPr>
          <w:rFonts w:ascii="Times New Roman" w:eastAsiaTheme="minorEastAsia" w:hAnsi="Times New Roman" w:cs="Times New Roman"/>
          <w:color w:val="333333"/>
          <w:sz w:val="27"/>
          <w:vertAlign w:val="subscript"/>
          <w:lang w:eastAsia="ru-RU"/>
        </w:rPr>
        <w:t>iоб1</w:t>
      </w:r>
      <w:r w:rsidRPr="00CB5EFA">
        <w:rPr>
          <w:rFonts w:ascii="Times New Roman" w:eastAsiaTheme="minorEastAsia" w:hAnsi="Times New Roman" w:cs="Times New Roman"/>
          <w:color w:val="333333"/>
          <w:sz w:val="27"/>
          <w:lang w:eastAsia="ru-RU"/>
        </w:rPr>
        <w:t xml:space="preserve"> x С</w:t>
      </w:r>
      <w:r w:rsidRPr="00CB5EFA">
        <w:rPr>
          <w:rFonts w:ascii="Times New Roman" w:eastAsiaTheme="minorEastAsia" w:hAnsi="Times New Roman" w:cs="Times New Roman"/>
          <w:color w:val="333333"/>
          <w:sz w:val="27"/>
          <w:vertAlign w:val="subscript"/>
          <w:lang w:eastAsia="ru-RU"/>
        </w:rPr>
        <w:t>iоб</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iип</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заключивших социальный контракт на реализацию мероприятия, указанного в подпункте "б"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EV</w:t>
      </w:r>
      <w:r w:rsidRPr="00CB5EFA">
        <w:rPr>
          <w:rFonts w:ascii="Times New Roman" w:eastAsiaTheme="minorEastAsia" w:hAnsi="Times New Roman" w:cs="Times New Roman"/>
          <w:color w:val="333333"/>
          <w:sz w:val="27"/>
          <w:vertAlign w:val="subscript"/>
          <w:lang w:eastAsia="ru-RU"/>
        </w:rPr>
        <w:t>iип</w:t>
      </w:r>
      <w:r w:rsidRPr="00CB5EFA">
        <w:rPr>
          <w:rFonts w:ascii="Times New Roman" w:eastAsiaTheme="minorEastAsia" w:hAnsi="Times New Roman" w:cs="Times New Roman"/>
          <w:color w:val="333333"/>
          <w:sz w:val="27"/>
          <w:lang w:eastAsia="ru-RU"/>
        </w:rPr>
        <w:t> - денежная выплата гражданам i-го субъекта Российской Федерации, заключившим социальный контракт на реализацию мероприятия, указанного в подпункте "б" пункта 3 настоящих Правил, в том числе являющимся самозанятыми (единовременно не более 350000 рублей на одного предпринимателя или самозанятого гражданина для ведения предпринимательской деятельности, в том числе для закупки оборудования, создания и оснащения дополнительных рабочих мест), при условии соблюдения требований федеральных законов "О государственной регистрации юридических лиц и индивидуальных предпринимателей", "О крестьянском (фермерском) хозяйстве" и "О проведении эксперимента по установлению специального налогового режима "Налог на профессиональный доход";</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29.06.2022 № 1160)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iоб1</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подпункте "б"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iоб</w:t>
      </w:r>
      <w:r w:rsidRPr="00CB5EFA">
        <w:rPr>
          <w:rFonts w:ascii="Times New Roman" w:eastAsiaTheme="minorEastAsia" w:hAnsi="Times New Roman" w:cs="Times New Roman"/>
          <w:color w:val="333333"/>
          <w:sz w:val="27"/>
          <w:lang w:eastAsia="ru-RU"/>
        </w:rPr>
        <w:t> - стоимость курса обучения на одного обучающегося (не более 30000 рублей за курс обучения).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34. Потребность i-го субъекта Российской Федерации в средствах на реализацию мероприятия, указанного в подпункте "в" пункта 3 настоящих Правил (S</w:t>
      </w:r>
      <w:r w:rsidRPr="00CB5EFA">
        <w:rPr>
          <w:rFonts w:ascii="Times New Roman" w:eastAsiaTheme="minorEastAsia" w:hAnsi="Times New Roman" w:cs="Times New Roman"/>
          <w:color w:val="333333"/>
          <w:sz w:val="27"/>
          <w:vertAlign w:val="subscript"/>
          <w:lang w:eastAsia="ru-RU"/>
        </w:rPr>
        <w:t>iлпх</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iлпх</w:t>
      </w:r>
      <w:r w:rsidRPr="00CB5EFA">
        <w:rPr>
          <w:rFonts w:ascii="Times New Roman" w:eastAsiaTheme="minorEastAsia" w:hAnsi="Times New Roman" w:cs="Times New Roman"/>
          <w:color w:val="333333"/>
          <w:sz w:val="27"/>
          <w:lang w:eastAsia="ru-RU"/>
        </w:rPr>
        <w:t xml:space="preserve"> = N</w:t>
      </w:r>
      <w:r w:rsidRPr="00CB5EFA">
        <w:rPr>
          <w:rFonts w:ascii="Times New Roman" w:eastAsiaTheme="minorEastAsia" w:hAnsi="Times New Roman" w:cs="Times New Roman"/>
          <w:color w:val="333333"/>
          <w:sz w:val="27"/>
          <w:vertAlign w:val="subscript"/>
          <w:lang w:eastAsia="ru-RU"/>
        </w:rPr>
        <w:t>iлпх</w:t>
      </w:r>
      <w:r w:rsidRPr="00CB5EFA">
        <w:rPr>
          <w:rFonts w:ascii="Times New Roman" w:eastAsiaTheme="minorEastAsia" w:hAnsi="Times New Roman" w:cs="Times New Roman"/>
          <w:color w:val="333333"/>
          <w:sz w:val="27"/>
          <w:lang w:eastAsia="ru-RU"/>
        </w:rPr>
        <w:t xml:space="preserve"> x EV</w:t>
      </w:r>
      <w:r w:rsidRPr="00CB5EFA">
        <w:rPr>
          <w:rFonts w:ascii="Times New Roman" w:eastAsiaTheme="minorEastAsia" w:hAnsi="Times New Roman" w:cs="Times New Roman"/>
          <w:color w:val="333333"/>
          <w:sz w:val="27"/>
          <w:vertAlign w:val="subscript"/>
          <w:lang w:eastAsia="ru-RU"/>
        </w:rPr>
        <w:t>iлпх</w:t>
      </w:r>
      <w:r w:rsidRPr="00CB5EFA">
        <w:rPr>
          <w:rFonts w:ascii="Times New Roman" w:eastAsiaTheme="minorEastAsia" w:hAnsi="Times New Roman" w:cs="Times New Roman"/>
          <w:color w:val="333333"/>
          <w:sz w:val="27"/>
          <w:lang w:eastAsia="ru-RU"/>
        </w:rPr>
        <w:t xml:space="preserve"> + N</w:t>
      </w:r>
      <w:r w:rsidRPr="00CB5EFA">
        <w:rPr>
          <w:rFonts w:ascii="Times New Roman" w:eastAsiaTheme="minorEastAsia" w:hAnsi="Times New Roman" w:cs="Times New Roman"/>
          <w:color w:val="333333"/>
          <w:sz w:val="27"/>
          <w:vertAlign w:val="subscript"/>
          <w:lang w:eastAsia="ru-RU"/>
        </w:rPr>
        <w:t>iоб2</w:t>
      </w:r>
      <w:r w:rsidRPr="00CB5EFA">
        <w:rPr>
          <w:rFonts w:ascii="Times New Roman" w:eastAsiaTheme="minorEastAsia" w:hAnsi="Times New Roman" w:cs="Times New Roman"/>
          <w:color w:val="333333"/>
          <w:sz w:val="27"/>
          <w:lang w:eastAsia="ru-RU"/>
        </w:rPr>
        <w:t xml:space="preserve"> x С</w:t>
      </w:r>
      <w:r w:rsidRPr="00CB5EFA">
        <w:rPr>
          <w:rFonts w:ascii="Times New Roman" w:eastAsiaTheme="minorEastAsia" w:hAnsi="Times New Roman" w:cs="Times New Roman"/>
          <w:color w:val="333333"/>
          <w:sz w:val="27"/>
          <w:vertAlign w:val="subscript"/>
          <w:lang w:eastAsia="ru-RU"/>
        </w:rPr>
        <w:t>iоб</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iлпх</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заключивших социальный контракт на реализацию мероприятия, указанного в подпункте "в"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EV</w:t>
      </w:r>
      <w:r w:rsidRPr="00CB5EFA">
        <w:rPr>
          <w:rFonts w:ascii="Times New Roman" w:eastAsiaTheme="minorEastAsia" w:hAnsi="Times New Roman" w:cs="Times New Roman"/>
          <w:color w:val="333333"/>
          <w:sz w:val="27"/>
          <w:vertAlign w:val="subscript"/>
          <w:lang w:eastAsia="ru-RU"/>
        </w:rPr>
        <w:t>iлпх</w:t>
      </w:r>
      <w:r w:rsidRPr="00CB5EFA">
        <w:rPr>
          <w:rFonts w:ascii="Times New Roman" w:eastAsiaTheme="minorEastAsia" w:hAnsi="Times New Roman" w:cs="Times New Roman"/>
          <w:color w:val="333333"/>
          <w:sz w:val="27"/>
          <w:lang w:eastAsia="ru-RU"/>
        </w:rPr>
        <w:t> - денежная выплата гражданам i-го субъекта Российской Федерации, заключившим социальный контракт на реализацию мероприятия, указанного в подпункте "в" пункта 3 настоящих Правил (не более 200000 рублей);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29.06.2022 № 1160)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iоб2</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подпункте "в"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color w:val="333333"/>
          <w:sz w:val="27"/>
          <w:vertAlign w:val="subscript"/>
          <w:lang w:eastAsia="ru-RU"/>
        </w:rPr>
        <w:t>iоб</w:t>
      </w:r>
      <w:r w:rsidRPr="00CB5EFA">
        <w:rPr>
          <w:rFonts w:ascii="Times New Roman" w:eastAsiaTheme="minorEastAsia" w:hAnsi="Times New Roman" w:cs="Times New Roman"/>
          <w:color w:val="333333"/>
          <w:sz w:val="27"/>
          <w:lang w:eastAsia="ru-RU"/>
        </w:rPr>
        <w:t> - стоимость курса обучения на одного обучающегося (не более 30000 рублей за курс обучения).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35. Потребность i-го субъекта Российской Федерации в средствах федерального бюджета на реализацию иных мероприятий, указанных в подпункте "г" пункта 3 настоящих Правил (S</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xml:space="preserve"> = N</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xml:space="preserve"> x EV</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xml:space="preserve"> x T</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 численность граждан i-го субъекта Российской Федерации, заключивших социальный контракт, направленный на реализацию иных мероприятий, указанных в подпункте "г" пункта 3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EV</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xml:space="preserve"> - размер денежной выплаты гражданину, заключившему социальный контракт, направленный на реализацию иных мероприятий, указанных в подпункте "г" пункта 3 настоящих Правил, равный величине </w:t>
      </w:r>
      <w:r w:rsidRPr="00CB5EFA">
        <w:rPr>
          <w:rFonts w:ascii="Times New Roman" w:eastAsiaTheme="minorEastAsia" w:hAnsi="Times New Roman" w:cs="Times New Roman"/>
          <w:color w:val="333333"/>
          <w:sz w:val="27"/>
          <w:lang w:eastAsia="ru-RU"/>
        </w:rPr>
        <w:lastRenderedPageBreak/>
        <w:t>прожиточного минимума для трудоспособного населения, установленной в i-м субъекте Российской Федерации в соответствии с Федеральным законом "О прожиточном минимуме в Российской Федерации" на год осуществления такой выплаты;</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07.06.2021 № 866, от 27.01.2022 № 55)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T</w:t>
      </w:r>
      <w:r w:rsidRPr="00CB5EFA">
        <w:rPr>
          <w:rFonts w:ascii="Times New Roman" w:eastAsiaTheme="minorEastAsia" w:hAnsi="Times New Roman" w:cs="Times New Roman"/>
          <w:color w:val="333333"/>
          <w:sz w:val="27"/>
          <w:vertAlign w:val="subscript"/>
          <w:lang w:eastAsia="ru-RU"/>
        </w:rPr>
        <w:t>iтжс</w:t>
      </w:r>
      <w:r w:rsidRPr="00CB5EFA">
        <w:rPr>
          <w:rFonts w:ascii="Times New Roman" w:eastAsiaTheme="minorEastAsia" w:hAnsi="Times New Roman" w:cs="Times New Roman"/>
          <w:color w:val="333333"/>
          <w:sz w:val="27"/>
          <w:lang w:eastAsia="ru-RU"/>
        </w:rPr>
        <w:t> - продолжительность осуществления денежной выплаты гражданину, заключившему социальный контракт, направленный на реализацию иных мероприятий, указанных в подпункте "г" пункта 3 настоящих Правил, в i-м субъекте Российской Федерации (не более 6 месяцев).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35</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Размер выплат по мероприятиям, указанным в подпунктах "а" и "г" пункта 3 настоящих Правил, подлежит перерасчету в беззаявительном порядке с месяца изменения величины прожиточного минимума трудоспособного населения, установленной в субъекте Российской Федерации в соответствии с Федеральным законом "О прожиточном минимуме в Российской Федерации".</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соглашения, утвержденной Министерством финансов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37.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38.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форме и в срок, которые установлены Министерством труда и социальной защиты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38</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lang w:eastAsia="ru-RU"/>
        </w:rPr>
        <w:t xml:space="preserve">. Высшим исполнительным органом субъекта Российской Федерации обеспечивается соблюдение распределения численности получателей государственной социальной помощи на основании социального контракта, установленного пунктом 28 настоящих Правил (по итогам отчетного </w:t>
      </w:r>
      <w:r w:rsidRPr="00CB5EFA">
        <w:rPr>
          <w:rFonts w:ascii="Times New Roman" w:eastAsiaTheme="minorEastAsia" w:hAnsi="Times New Roman" w:cs="Times New Roman"/>
          <w:color w:val="333333"/>
          <w:sz w:val="27"/>
          <w:lang w:eastAsia="ru-RU"/>
        </w:rPr>
        <w:lastRenderedPageBreak/>
        <w:t>года).</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27.01.2022 № 55)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39. Оценка эффективности использования субъектом Российской Федерации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результата использования субсидий, которым является количество заключенных социальных контрактов. Соглашением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Программы, устанавливаются следующие показатели эффективности использования субсидии: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доля граждан, охваченных государственной социальной помощью на основании социального контракта, в общей численности малоимущих граждан;</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31.03.2021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07.06.2021 № 866)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40.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w:t>
      </w:r>
      <w:r w:rsidRPr="00CB5EFA">
        <w:rPr>
          <w:rFonts w:ascii="Times New Roman" w:eastAsiaTheme="minorEastAsia" w:hAnsi="Times New Roman" w:cs="Times New Roman"/>
          <w:color w:val="333333"/>
          <w:sz w:val="27"/>
          <w:lang w:eastAsia="ru-RU"/>
        </w:rPr>
        <w:lastRenderedPageBreak/>
        <w:t>Правил формирования, предоставления и распределения субсидий, и если не устранены указанные нарушения до 1-й даты представления отчетности о достижении значений результатов использования субсидии,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пунктами 16 - 18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41. Освобождение субъектов Российской Федерации от применения мер ответственности, предусмотренных пунктом 40 настоящих Правил, а также возврат средств в федеральный бюджет осуществляются в соответствии с пунктом 20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42.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43.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(Дополнение пунктом - Постановление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7</w:t>
      </w:r>
      <w:r w:rsidRPr="00CB5EFA">
        <w:rPr>
          <w:rFonts w:ascii="Times New Roman" w:eastAsiaTheme="minorEastAsia" w:hAnsi="Times New Roman" w:cs="Times New Roman"/>
          <w:color w:val="333333"/>
          <w:sz w:val="27"/>
          <w:szCs w:val="27"/>
          <w:vertAlign w:val="superscript"/>
          <w:lang w:eastAsia="ru-RU"/>
        </w:rPr>
        <w:br/>
      </w:r>
      <w:r w:rsidRPr="00CB5EFA">
        <w:rPr>
          <w:rFonts w:ascii="Times New Roman" w:eastAsiaTheme="minorEastAsia" w:hAnsi="Times New Roman" w:cs="Times New Roman"/>
          <w:color w:val="333333"/>
          <w:sz w:val="27"/>
          <w:lang w:eastAsia="ru-RU"/>
        </w:rPr>
        <w:t>к государственной программе 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 xml:space="preserve">предоставления и распределения субсидии из федерального бюджета бюджету Иркутской области в целях </w:t>
      </w:r>
      <w:r w:rsidRPr="00CB5EFA">
        <w:rPr>
          <w:rFonts w:ascii="Times New Roman" w:eastAsiaTheme="minorEastAsia" w:hAnsi="Times New Roman" w:cs="Times New Roman"/>
          <w:b/>
          <w:bCs/>
          <w:color w:val="333333"/>
          <w:sz w:val="27"/>
          <w:lang w:eastAsia="ru-RU"/>
        </w:rPr>
        <w:lastRenderedPageBreak/>
        <w:t>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13.12.2019 № 1664, от 26.04.2021 № 649,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устанавливают порядок, цели и условия предоставления в 2020 - 2021 годах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разрушенного в результате наводнения на территории Иркутской области, в том числе связанных с предоставлением субсидии из бюджета Иркутской области местному бюджету (далее соответственно - расходное обязательство, объект, субсидия).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26.04.2021 № 649)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Субсидия предоставляется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пункте 1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Общий размер субсидии в очередном финансовом году и плановом периоде (V)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4" type="#_x0000_t75" alt="" style="width:58.5pt;height:39pt"/>
        </w:pic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 - количество годов реализации;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С</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размер субсидии, предоставляемой в i-м финансовом году Иркутской области (определяется в соответствии с лимитами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пункте 1 настоящих Правил, тыс. рублей).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Размер субсидии, предоставляемой в i-м финансовом году Иркутской области (C</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 S</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xml:space="preserve"> x Y</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объем расходного обязательства в i-м финансовом году в целях софинансирования капитальных вложений в объект капитального строительства на расчетный финансовый год (тыс. рублей);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Y</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предельный уровень софинансирования расходного обязательства (процентов) из федерального бюджета в i-м финансовом году, определенный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26.04.2021 № 649)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Адресное (пообъектное) распределение субсидии с указанием ее размера утверждается в соответствии с пунктом 5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26.04.2021 № 649)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6.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правовых актов Иркутской области, утверждающих перечень мероприятий, направленных на строительство объекта, в целях софинансирования которых предоставляется субсидия, в соответствии с требованиями нормативных правовых актов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б) наличие в бюджете Иркутской области бюджетных ассигнований на финансовое обеспечение расходного обязательства, возникающего при </w:t>
      </w:r>
      <w:r w:rsidRPr="00CB5EFA">
        <w:rPr>
          <w:rFonts w:ascii="Times New Roman" w:eastAsiaTheme="minorEastAsia" w:hAnsi="Times New Roman" w:cs="Times New Roman"/>
          <w:color w:val="333333"/>
          <w:sz w:val="27"/>
          <w:lang w:eastAsia="ru-RU"/>
        </w:rPr>
        <w:lastRenderedPageBreak/>
        <w:t>осуществлении капитальных вложений в строительство объекта, софинансирование которых осуществляется из федерального бюджета, в размере,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заключение соглашения о предоставлении субсидии между Министерством труда и социальной защиты Российской Федерации и высшим исполнительным органом Иркутской области в соответствии с пунктом 10 Правил формирования, предоставления и распределения субсидий (далее - соглашение).</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26.04.2021 № 649,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Исполнительный орган Иркутской области, уполномоченный высшим исполнительным органом Иркутской области (далее - уполномоченный орган), вправе увеличить размер бюджетных ассигнований, предусмотренных в бюджете Иркутской области на цели, указанные в пункте 1 настоящих Правил, в том числе на цели достижения значения результата использования субсидии, предусмотренного соглашением, что не влечет за собой обязательств по увеличению размера предоставляемой субсидии.</w:t>
      </w:r>
      <w:r w:rsidRPr="00CB5EFA">
        <w:rPr>
          <w:rFonts w:ascii="Times New Roman" w:eastAsiaTheme="minorEastAsia" w:hAnsi="Times New Roman" w:cs="Times New Roman"/>
          <w:i/>
          <w:iCs/>
          <w:color w:val="1111EE"/>
          <w:sz w:val="27"/>
          <w:lang w:eastAsia="ru-RU"/>
        </w:rPr>
        <w:t> (В редакции постановлений Правительства Российской Федерации от 26.04.2021 № 649,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соглашении должно содержаться положение, предусматривающее обязательство уполномоченного органа Иркутской области по обеспечению 24-часового онлайн-видеонаблюдения за объектом с трансляцией в информационно-телекоммуникационной сети "Интернет".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В соглашении по окончании строительства объекта на 2021 год устанавливается результат использования субсидии - количество введенных койко-мест.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В соглашении устанавливается показатель использования субсидии - прирост технической готовности (Р</w:t>
      </w:r>
      <w:r w:rsidRPr="00CB5EFA">
        <w:rPr>
          <w:rFonts w:ascii="Times New Roman" w:eastAsiaTheme="minorEastAsia" w:hAnsi="Times New Roman" w:cs="Times New Roman"/>
          <w:color w:val="333333"/>
          <w:sz w:val="27"/>
          <w:vertAlign w:val="subscript"/>
          <w:lang w:eastAsia="ru-RU"/>
        </w:rPr>
        <w:t>тг</w:t>
      </w:r>
      <w:r w:rsidRPr="00CB5EFA">
        <w:rPr>
          <w:rFonts w:ascii="Times New Roman" w:eastAsiaTheme="minorEastAsia" w:hAnsi="Times New Roman" w:cs="Times New Roman"/>
          <w:color w:val="333333"/>
          <w:sz w:val="27"/>
          <w:lang w:eastAsia="ru-RU"/>
        </w:rPr>
        <w:t>) (процентов), значения которого определяются на 2020 и 2021 годы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P</w:t>
      </w:r>
      <w:r w:rsidRPr="00CB5EFA">
        <w:rPr>
          <w:rFonts w:ascii="Times New Roman" w:eastAsiaTheme="minorEastAsia" w:hAnsi="Times New Roman" w:cs="Times New Roman"/>
          <w:color w:val="333333"/>
          <w:sz w:val="27"/>
          <w:vertAlign w:val="subscript"/>
          <w:lang w:eastAsia="ru-RU"/>
        </w:rPr>
        <w:t>тг</w:t>
      </w:r>
      <w:r w:rsidRPr="00CB5EFA">
        <w:rPr>
          <w:rFonts w:ascii="Times New Roman" w:eastAsiaTheme="minorEastAsia" w:hAnsi="Times New Roman" w:cs="Times New Roman"/>
          <w:color w:val="333333"/>
          <w:sz w:val="27"/>
          <w:lang w:eastAsia="ru-RU"/>
        </w:rPr>
        <w:t xml:space="preserve"> = ((F + Z) / S) x 100 - (Z / S) x 100,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F - фактически использованный объем средств за счет всех источников финансирования в отчетном году (тыс. рублей);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Z - фактически использованный объем средств за счет всех источников финансирования с начала строительства до 1 января отчетного года (тыс. рублей);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S - общий объем средств, предусмотренный на строительство объекта (тыс. рублей).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В целях оплаты выполненных работ уполномоченный орган до 20 мая 2020 г. представляет в Министерство труда и социальной защиты Российской Федерации следующие документы: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выписка из Единого государственного реестра юридических лиц или заверенная в установленном порядке копия такой выписки в отношении заказчика-застройщика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копии документов, подтверждающих полномочия заказчика-застройщика, заверенные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копия документа об утверждении проектной документации по объекту в соответствии с законодательством Российской Федерации, заверенная в установленном порядке, а также проектная документация, имеющая технико-экономические показатели, не ухудшающие показатели существующего здания объекта, на электронных носителях;</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копия акта обследования существующего объекта, выполненного специализированной организацией, о признании объекта аварийным и подлежащим сносу в соответствии с законодательством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копии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финансово-экономическое обоснование расчета стоимости объекта капитального строительства;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ж) справка уполномоченного органа о степени технической готовности объекта;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з) обоснование невозможности или нецелесообразности применения экономически эффективной проектной документации повторного использования (при необходимости);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и) выписка из Единого государственного реестра недвижимости об основных характеристиках и зарегистрированных правах юридического лица на объект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заверенная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л) копия положительного заключения о достоверности определения сметной стоимости объекта, заверенная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м) копия разрешения на строительство, заверенная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 выписка из закона Иркутской области о бюджете Иркутской области (сводной бюджетной росписи бюджета Иркутской области), подтверждающая наличие в бюджете Иркутской области бюджетных ассигнований на исполнение расходных обязательств;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 копия нормативного правового акта Иркутской области, определяющего уполномоченный орган, заверенная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 гарантия уполномоченного органа о последующем профильном использовании объекта;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 выписки из правовых актов Иркутской области,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Ответственность за достоверность представляемых в Министерство труда и социальной защиты Российской Федерации сведений, указанных в пункте 10 настоящих Правил, и соблюдение условий, установленных настоящими Правилами, возлагается на уполномоченный орган.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12. Оценка эффективности предоставления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Иркутской областью (по итогам отчетного года) значений результата (показателя) использования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Перечисление субсидии осуществляется в установленном порядке на единый счет бюджета, открытый финансовому органу Иркутской области в территориальном органе Федерального казначейства.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26.04.2021 № 649)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В случае нарушения Иркутской областью обязательств по достижению значения результата (показателя) использования субсидии, установленного соглашением, и в случае неустранения указанных нарушений до первой даты представления сравнения фактически достигнутых и установленных в соглашении значений результата (показателя) использования субсидии, объем средств, подлежащий возврату из бюджета субъекта Российской Федерации в федеральный бюджет, рассчитывается в соответствии с пунктами 16 - 19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26.04.2021 № 649)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Освобождение Иркутской области от применения мер ответственности, предусмотренных пунктом 14 настоящих Правил, осуществляется по основаниям, предусмотренным пунктом 20 Правил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26.04.2021 № 649)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16. Контроль за соблюдением Иркутской областью условий предоставления 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(Дополнение приложением - Постановление Правительства Российской Федерации от 13.12.2019 № 1664)</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8</w:t>
      </w:r>
      <w:r w:rsidRPr="00CB5EFA">
        <w:rPr>
          <w:rFonts w:ascii="Times New Roman" w:eastAsiaTheme="minorEastAsia" w:hAnsi="Times New Roman" w:cs="Times New Roman"/>
          <w:color w:val="333333"/>
          <w:sz w:val="27"/>
          <w:szCs w:val="27"/>
          <w:vertAlign w:val="superscript"/>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субсидии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21.12.2020 № 2199, от 04.12.2021 № 2200,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устанавливают цели, условия и порядок предоставления  субсидии из федерального бюджета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 в целях софинансирования расходных обязательств Республики Северная Осетия - Алания, возникающих при предоставлении адресной материальной помощи гражданам на восстановление здоровья за пределами Российской Федерации и приобретение путевок на санаторно-курортное лечение на территории Российской Федерации, в рамках государственной программы Российской Федерации "Социальная поддержка граждан" (далее соответственно - субсидия, адресная материальная помощь).</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04.12.2021 № 2200)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Под восстановлением здоровья за пределами Российской Федерации в целях применения настоящих Правил понимается медицинская реабилитация и (или) лечение за рубежом граждан, пострадавших в результате террористического акта в г. Беслане 1 - 3 сентября 2004 г.</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Субсидия предоставляется бюджету Республики Северная Осетия - Алания в рамках государственной программы Российской Федерации "Социальная поддержка граждан"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3. Размер субсидии, предоставляемой бюджету Республики Северная Осетия - Алания в текущем финансовом году (С),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5" type="#_x0000_t75" alt="" style="width:195pt;height:19.5pt"/>
        </w:pic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где: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6" type="#_x0000_t75" alt="" style="width:16.5pt;height:18.75pt"/>
        </w:pict>
      </w:r>
      <w:r w:rsidRPr="00CB5EFA">
        <w:rPr>
          <w:rFonts w:ascii="Times New Roman" w:eastAsiaTheme="minorEastAsia" w:hAnsi="Times New Roman" w:cs="Times New Roman"/>
          <w:color w:val="333333"/>
          <w:sz w:val="27"/>
          <w:lang w:eastAsia="ru-RU"/>
        </w:rPr>
        <w:t> - количество граждан, пострадавших в террористическом акте в г. Беслане 1 - 3 сентября 2004 г., нуждающихся в восстановлении здоровья за пределами Российской Федерации, в отношении которых предусмотрено предоставление адресной материальной помощи в текущем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 размер адресной материальной помощи на восстановление здоровья за пределами Российской Федерации, который рассчитывается исходя из счета, представленного иностранной медицинской организацией, а также расходов на проезд к месту восстановления здоровья и проживание во время восстановления здоровья;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7" type="#_x0000_t75" alt="" style="width:16.5pt;height:19.5pt"/>
        </w:pict>
      </w:r>
      <w:r w:rsidRPr="00CB5EFA">
        <w:rPr>
          <w:rFonts w:ascii="Times New Roman" w:eastAsiaTheme="minorEastAsia" w:hAnsi="Times New Roman" w:cs="Times New Roman"/>
          <w:color w:val="333333"/>
          <w:sz w:val="27"/>
          <w:lang w:eastAsia="ru-RU"/>
        </w:rPr>
        <w:t> - количество граждан, пострадавших в террористическом акте в г. Беслане 1 - 3 сентября 2004 г., нуждающихся в санаторно-курортном лечении на территории Российской Федерации, в отношении которых предусмотрено предоставление адресной материальной помощи в текущем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Р</w:t>
      </w:r>
      <w:r w:rsidRPr="00CB5EFA">
        <w:rPr>
          <w:rFonts w:ascii="Times New Roman" w:eastAsiaTheme="minorEastAsia" w:hAnsi="Times New Roman" w:cs="Times New Roman"/>
          <w:color w:val="333333"/>
          <w:sz w:val="27"/>
          <w:vertAlign w:val="subscript"/>
          <w:lang w:eastAsia="ru-RU"/>
        </w:rPr>
        <w:t>j</w:t>
      </w:r>
      <w:r w:rsidRPr="00CB5EFA">
        <w:rPr>
          <w:rFonts w:ascii="Times New Roman" w:eastAsiaTheme="minorEastAsia" w:hAnsi="Times New Roman" w:cs="Times New Roman"/>
          <w:color w:val="333333"/>
          <w:sz w:val="27"/>
          <w:lang w:eastAsia="ru-RU"/>
        </w:rPr>
        <w:t> - размер адресной материальной помощи на приобретение путевки на санаторно-курортное лечение на территории Российской Федерации, который рассчитывается исходя из стоимости одной путевки на санаторно-курортное лечение для проживания в стандартном двухместном номере санаторно-курортной организации сроком до 18 дней пребывания;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 - предельный уровень софинансирования расходного обязательства Республики Северная Осетия - Алания из федерального бюджета, утверждаемый Правительством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Получатель адресной материальной помощи представляет в уполномоченный исполнительный орган Республики Северная Осетия - Алания следующие документы:</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заявление о предоставлении адресной материальной помощи с указанием реквизитов банковского счета для ее перечисления;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копия документа, удостоверяющего личность;</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в) копия постановления уполномоченного исполнительного органа Республики Северная Осетия - Алания о признании гражданина пострадавшим в результате террористического акта в г. Беслане 1 - 3 сентября 2004 г., подтверждающего его право на получение адресной материальной помощи;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проект договора с иностранной медицинской организацией и (или) с санаторно-курортной организацией о предоставлении адресной материальной помощи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документ, подтверждающий наличие медицинских показаний для предоставления адресной материальной помощи (в случае если адресная материальная помощь предоставляется на оплату восстановления здоровья за пределами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документ, подтверждающий наличие медицинских показаний и отсутствие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(в случае если адресная материальная помощь предоставляется на приобретение путевки на санаторно-курортное лечение на территории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5. Уполномоченный исполнительный орган Республики Северная Осетия - Алания заключает договор с получателем адресной материальной помощи о предоставлении адресной материальной помощи, в котором определяются размер, условия предоставления и возврата адресной материальной помощи, на основании проекта договора, указанного в подпункте "г" пункта 4 настоящих Правил,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После фактического оказания соответствующих услуг получатель адресной материальной помощи представляет в уполномоченный исполнительный орган Республики Северная Осетия - Алания отчетные финансовые и медицинские документы о проведенном медицинском </w:t>
      </w:r>
      <w:r w:rsidRPr="00CB5EFA">
        <w:rPr>
          <w:rFonts w:ascii="Times New Roman" w:eastAsiaTheme="minorEastAsia" w:hAnsi="Times New Roman" w:cs="Times New Roman"/>
          <w:color w:val="333333"/>
          <w:sz w:val="27"/>
          <w:lang w:eastAsia="ru-RU"/>
        </w:rPr>
        <w:lastRenderedPageBreak/>
        <w:t>обследовании, и (или) лечении, и (или) реабилитации, и (или) приобретении путевки на санаторно-курортное лечение на территории Российской Федерации в порядке и сроки, которые установлены Правительством Республики Северная Осетия - Алания.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случае превышения размера предоставленной адресной материальной помощи над размером затрат, подтвержденных указанными отчетными финансовыми и медицинскими документами, разница подлежит возврату в бюджет Республики Северная Осетия - Алания.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случае превышения размера затрат, подтвержденных указанными отчетными финансовыми и медицинскими документами, над установленным предельным размером адресной материальной помощи разница не подлежит компенсации за счет средств бюджета Республики Северная Осетия - Алания.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Средства адресной материальной помощи, возвращенные в бюджет Республики Северная Осетия - Алания в соответствии с настоящим пунктом, подлежат возврату в федеральный бюджет в соответствии с бюджетным законодательством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6.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наличие правового акта Республики Северная Осетия - Алания, утверждающего порядок и условия предоставления адресной материальной помощи, в соответствии с требованиями нормативных правовых актов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Республики Северная Осетия - Алания бюджетных ассигнований на исполнение расходного обязательства Республики Северная Осетия - Алания, софинансирование которого осуществляется из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заключение соглашения между Министерством экономического развития Российской Федерации и Правительством Республики Северная Осетия - Алания о предоставлении субсидии (далее - соглашение)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7. Предоставление субсидии осуществляется на основании соглашения,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8. Перечисление субсидии осуществляется в установленном порядке на единый счет бюджета Республики Северная Осетия - Алания, открытый финансовому органу Республики Северная Осетия - Алания в территориальном органе Федерального казначейства.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В целях определения размера субсидии в очередном финансовом году и плановом периоде уполномоченный исполнительный орган Республики Северная Осетия - Алания до 1 июня года, предшествующего очередному финансовому году, представляет в Министерство экономического развития Российской Федерации подписанную высшим должностным лицом Республики Северная Осетия - Алания заявку на предоставление субсидии на очередной финансовый год и плановый период (далее - заявка).</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заявке указываются необходимый размер средств с приложением расчета размера субсидии в соответствии с пунктом 3 настоящих Правил, расходные обязательства Республики Северная Осетия - Алания, в целях софинансирования которых предоставляется субсидия, численность лиц, имеющих право на получение адресной материальной помощи, размер адресной материальной помощи, срок возникновения денежного обязательства Республики Северная Осетия - Алания в целях исполнения соответствующего расходного обязательства Республики Северная Осетия - Алания, документы, подтверждающие выполнение условий, предусмотренных подпунктами "а" и "б" пункта 6 настоящих Правил.</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Правительство Республики Северная Осетия - Алания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отчет о расходах бюджета Республики Северная Осетия - Алания, на софинансирование которых предоставляется субсидия;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отчет о достижении значений результатов использования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11. Оценка эффективности использования Республикой Северная Осетия - Алания субсидии осуществляется Министерством экономического развития </w:t>
      </w:r>
      <w:r w:rsidRPr="00CB5EFA">
        <w:rPr>
          <w:rFonts w:ascii="Times New Roman" w:eastAsiaTheme="minorEastAsia" w:hAnsi="Times New Roman" w:cs="Times New Roman"/>
          <w:color w:val="333333"/>
          <w:sz w:val="27"/>
          <w:lang w:eastAsia="ru-RU"/>
        </w:rPr>
        <w:lastRenderedPageBreak/>
        <w:t>Российской Федерации на основании сравнения установленных соглашением и фактически достигнутых Республикой Северная Осетия - Алания (по итогам отчетного года) значений следующих результатов использования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число граждан, пострадавших в террористическом акте в г. Беслане 1 - 3 сентября 2004 г., которым предоставлена адресная материальная помощь для восстановления здоровья за пределами Российской Федерации за счет финансовых средств, предусмотренных на предоставление адресной материальной помощи;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число граждан, пострадавших в террористическом акте в г. Беслане 1 - 3 сентября 2004 г., которым предоставлена адресная материальная помощь на приобретение путевки на санаторно-курортное лечение на территории Российской Федерации за счет финансовых средств, предусмотренных на предоставление адресной материальной помощи.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В случае если Республикой Северная Осетия - Алания по состоянию на 31 декабря года предоставления субсидии допущены нарушения обязательств по достижению результатов использования субсидии,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Республики Северная Осетия - Алания в федеральный бюджет, рассчитывается в соответствии с пунктом 16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Освобождение Республики Северная Осетия - Алания от применения мер ответственности, предусмотренных пунктом 16 Правил формирования, предоставления и распределения субсидий, осуществляется в соответствии с пунктом 20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Ответственность за достоверность представляемых в Министерство экономического развития Российской Федерации сведений и документов возлагается на Правительство Республики Северная Осетия - Алания.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Контроль за соблюдением Республикой Северная Осетия - Алания целей, условий и порядка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(Дополнение  приложением - Постановление Правительства Российской Федерации от 21.12.2020 № 2199)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8</w:t>
      </w:r>
      <w:r w:rsidRPr="00CB5EFA">
        <w:rPr>
          <w:rFonts w:ascii="Times New Roman" w:eastAsiaTheme="minorEastAsia" w:hAnsi="Times New Roman" w:cs="Times New Roman"/>
          <w:color w:val="333333"/>
          <w:sz w:val="27"/>
          <w:vertAlign w:val="superscript"/>
          <w:lang w:eastAsia="ru-RU"/>
        </w:rPr>
        <w:t>9</w:t>
      </w:r>
      <w:r w:rsidRPr="00CB5EFA">
        <w:rPr>
          <w:rFonts w:ascii="Times New Roman" w:eastAsiaTheme="minorEastAsia" w:hAnsi="Times New Roman" w:cs="Times New Roman"/>
          <w:color w:val="333333"/>
          <w:sz w:val="27"/>
          <w:szCs w:val="27"/>
          <w:vertAlign w:val="superscript"/>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ПРАВИЛА</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в рамках федерального проекта "Старшее поколение" национального проекта "Демография"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(В редакции постановлений Правительства Российской Федерации от 04.12.2021 № 2200, от 01.02.2023 № 138,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субъектами Российской Федерации региональных проектов по созданию (реконструкции) объектов социального обслуживания с применением механизмов государственно-частного партнерства и концессионных соглашений, обеспечивающих достижение целей, показателей и результатов федерального проекта "Старшее поколение" национального проекта "Демография" (далее соответственно - субсидия, региональный проект, механизмы привлечения частных инвестиций, федеральный проект).</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 Понятия, используемые в настоящих Правилах, означают следующее: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"агент" - государственная корпорация развития "ВЭБ.РФ", с которой Министерством труда и социальной защиты Российской Федерации заключено соглашение о выполнении функций агента Правительства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"капитальный грант" - часть расходов по концессионному соглашению, принимаемая на себя субъектом Российской Федерации (концедентом) в целях софинансирования расходов концессионера на создание (реконструкцию) объекта социального обслуживания в соответствии с условиями концессионного соглашения до ввода объекта социального обслуживания в эксплуатацию;</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"концедент" - субъект Российской Федерации, от имени которого выступает орган государственной власти субъекта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2 и более указанных юридических лица;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"объект социального обслуживания" - недвижимое имущество или недвижимое имущество и движимое имущество, технологически связанное между собой, предназначенное для предоставления социальных услуг в стационарной форме гражданам, признанным нуждающимися в социальном обслуживании и являющимся получателями социальных услуг;</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"проект" - ограниченный по времени и ресурсам комплекс мероприятий, направленных на создание (реконструкцию) одного или более объектов социального обслуживания и осуществление деятельности с использованием (эксплуатацией) таких объектов социального обслуживания в случае реализации проекта на основании концессионного соглашения или осуществление эксплуатации и (или) технического обслуживания таких объектов социального обслуживания в случае реализации проекта на основании соглашения о государственно-частном партнерстве;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"публичный партнер" - субъект Российской Федерации, от имени которого выступает высший исполнительный орган субъекта Российской Федерации или уполномоченный им исполнительный орган субъекта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"соглашение" - концессионное соглашение, заключаемое в соответствии с Федеральным законом "О концессионных соглашениях", или соглашение о государственно-частном партнерстве, заключаемое в соответствии с </w:t>
      </w:r>
      <w:r w:rsidRPr="00CB5EFA">
        <w:rPr>
          <w:rFonts w:ascii="Times New Roman" w:eastAsiaTheme="minorEastAsia" w:hAnsi="Times New Roman" w:cs="Times New Roman"/>
          <w:color w:val="333333"/>
          <w:sz w:val="27"/>
          <w:lang w:eastAsia="ru-RU"/>
        </w:rPr>
        <w:lastRenderedPageBreak/>
        <w:t>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"создание (реконструкция) объекта социального обслуживания" - выполнение работ по инженерным изысканиям и (или) по подготовке проектной документации, по прохождению экспертизы результатов инженерных изысканий и (или) проектной документации, по подготовке территории, необходимой для создания (реконструкции) объекта социального обслуживания, выполнение работ по строительству (реконструкции) объекта социального обслуживания, включая строительно-монтажные работы, оснащение объекта социального обслуживания оборудованием и (или) выполнение работ по монтажу оборудования, пусконаладочные работы, осуществление ввода объекта социального обслуживания в эксплуатацию;</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"софинансирование публичного партнера на этапе создания объекта" - часть расходов по соглашению о государственно-частном партнерстве, принимаемая на себя субъектом Российской Федерации (публичным партнером) в целях софинансирования расходов частного партнера на создание (реконструкцию) объекта социального обслуживания (включая налог на добавленную стоимость в составе таких затрат), в соответствии с условиями соглашения о государственно-частном партнерстве до ввода такого объекта социального обслуживания в эксплуатацию;</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"частный партнер" - российское юридическое лицо, с которым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заключено соглашение о государственно-частном партнерстве;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"экспертное заключение" - заключение агента, подготовленное по результатам проведения экспертизы региональных проектов.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3. Субсидия предоставляется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 на цели, указанные в пункте 1 настоящих Правил.</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4. Условиями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а) наличие правовых актов субъекта Российской Федерации, утверждающих в том числе государственную программу субъекта Российской Федерации, предусматривающую перечень мероприятий (результатов), при реализации которых возникают расходные обязательства субъектов Российской Федерации, в целях софинансирования которых предоставляется субсидия: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 модернизацию существующей инфраструктуры стационарных организаций социального обслуживания (строительство и реконструкцию зданий стационарных организаций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 создание условий для развития государственно-частного партнерства и заключения концессионных соглашений;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на создание условий для сопровождаемого проживания граждан старшего поколения, в том числе для проживания малыми группами в отдельных жилых помещениях;</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в размере, необходимом для их исполнения;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заключение соглашения о предоставлении субсидии из федерального бюджета бюджету субъекта Российской Федерации, заключаемого между Министерством труда и социальной защиты Российской Федерации и высшим исполнительным органом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Правила формирования, предоставления и распределения субсидий).</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5. Субсидия предоставляется на основании соглашения о предоставлении субсидии, подготовленного (сформированного) с использованием государственной интегрированной информационной системы управления </w:t>
      </w:r>
      <w:r w:rsidRPr="00CB5EFA">
        <w:rPr>
          <w:rFonts w:ascii="Times New Roman" w:eastAsiaTheme="minorEastAsia" w:hAnsi="Times New Roman" w:cs="Times New Roman"/>
          <w:color w:val="333333"/>
          <w:sz w:val="27"/>
          <w:lang w:eastAsia="ru-RU"/>
        </w:rPr>
        <w:lastRenderedPageBreak/>
        <w:t>общественными финансами "Электронный бюджет", в соответствии с типовой формой, утвержденной Министерством финансов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Субъект Российской Федерации вправе увеличить размер бюджетных ассигнований, предусмотренных в бюджете субъекта Российской Федерации на цели, указанные в пункте 1 настоящих Правил, в том числе для достижения значений результата использования субсидии, предусмотренного соглашением о предоставлении субсидии, что не влечет за собой обязательств Российской Федерации по увеличению размера предоставляемой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6. Соглашение о предоставлении субсидии должно содержать в том числе положения, предусматривающие: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обязательство субъекта Российской Федерации обеспечить 24-часовое онлайн-видеонаблюдение с трансляцией в информационно-телекоммуникационной сети "Интернет" за объектами социального обслуживания, на софинансирование которых направляется субсидия, а в случае отсутствия для этого технической возможности обеспечить еженедельное представление по электронной почте в адрес Министерства труда и социальной защиты Российской Федерации фотоотчета с неизменных 4 сторон (точек) строящегося (реконструируемого) объекта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б) обязательство не предусматривать объекты недвижимого имущества, в целях софинансирования которых предоставляется субсидия, в других соглашениях о предоставлении субсидии из федерального бюджета бюджету субъекта Российской Федерации.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7. Критериями отбора субъектов Российской Федерации для предоставления субсидии являются: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а) представление субъектами Российской Федерации в Министерство труда и социальной защиты Российской Федерации копий концессионных соглашений и (или) соглашений о государственно-частном партнерстве, заключенных в установленном законодательством Российской Федерации порядке, или копий предусмотренных Федеральным законом "О концессионных соглашениях" решений о заключении концессионного соглашения или решений о возможности заключения концессионного соглашения, содержащего обязательства концедента по выплате капитального гранта, или копий предусмотренных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решений о реализации проекта о государственно-частном </w:t>
      </w:r>
      <w:r w:rsidRPr="00CB5EFA">
        <w:rPr>
          <w:rFonts w:ascii="Times New Roman" w:eastAsiaTheme="minorEastAsia" w:hAnsi="Times New Roman" w:cs="Times New Roman"/>
          <w:color w:val="333333"/>
          <w:sz w:val="27"/>
          <w:lang w:eastAsia="ru-RU"/>
        </w:rPr>
        <w:lastRenderedPageBreak/>
        <w:t>партнерстве или решений о направлении на рассмотрение в уполномоченный исполнительный орган субъекта Российской Федерации в целях оценки эффективности и определения его сравнительного преимущества по соглашению, содержащему обязательства публичного партнера по обеспечению частичного финансового обеспечения создания частным партнером объекта соглашения о государственно-частном партнерстве;</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наличие очередности на размещение в стационарных организациях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наличие в соответствии с официальной статистической информацией ветхих, аварийных зданий организаций социального обслуживания и (или) зданий организаций социального обслуживания, требующих проведения реконструкции;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несоответствие нормы площади жилого помещения установленным в субъекте Российской Федерации нормативам обеспечения площадью жилых помещений при предоставлении социальных услуг;</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несоответствие норматива обеспеченности организации социального обслуживания установленным нормативам обеспечения указанных организаций на установленную единицу населения (по типам организаций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е) наличие зданий организаций социального обслуживания, не соответствующих требованиям пожарной безопасности, установленным Федеральным законом "Технический регламент о требованиях пожарной безопасности";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ж) наличие зданий организаций социального обслуживания, не соответствующих требованиям, установленным санитарными правилами, касающимися санитарно-эпидемиологических требований к эксплуатации помещений, зданий, сооружений, оборудования и транспорта, а также условий деятельности хозяйствующих субъектов Российской Федерации, осуществляющих продажу товаров, выполнение работ или оказание услуг.</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8. В целях получения субсидии в очередном финансовом году и плановом периоде на реализацию проектов с использованием механизмов привлечения частных инвестиций высшее должностное лицо субъекта Российской Федерации либо лицо, уполномоченное им в установленном порядке, не позднее 1 марта года, предшествующего очередному финансовому году </w:t>
      </w:r>
      <w:r w:rsidRPr="00CB5EFA">
        <w:rPr>
          <w:rFonts w:ascii="Times New Roman" w:eastAsiaTheme="minorEastAsia" w:hAnsi="Times New Roman" w:cs="Times New Roman"/>
          <w:color w:val="333333"/>
          <w:sz w:val="27"/>
          <w:lang w:eastAsia="ru-RU"/>
        </w:rPr>
        <w:lastRenderedPageBreak/>
        <w:t>(в 2021 году - не позднее 20 декабря), представляет в Министерство труда и социальной защиты Российской Федерации заявку по форме и в порядке, которые установлены Министерством труда и социальной защиты Российской Федерации, соответствующую требованиям, указанным в пункте 10 настоящих Правил (далее - заявка), с приложением перечня документов, определенных пунктом 11 настоящих Правил.</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Министерством труда и социальной защиты Российской Федерации заявка с приложением перечня документов, определенных пунктом 11 настоящих Правил, направляется агенту не позднее 10 марта года, предшествующего очередному финансовому году, в котором предоставляется субсидия (в 2021 году - не позднее 31 декабря).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Агент проводит экспертизу проекта и не позднее 1 июня года, предшествующего очередному финансовому году, в котором предоставляется субсидия (в 2022 году - не позднее 1 апреля), направляет в Министерство труда и социальной защиты Российской Федерации экспертное заключение.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9. В целях заключения соглашения о предоставлении субсидии субъект Российской Федерации до 20 декабря года, предшествующего очередному финансовому году, в котором предоставляется субсидия (в 2022 году - до 20 мая), представляет в Министерство труда и социальной защиты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копию соглашения о государственно-частном партнерстве или концессионного соглашения;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дизайн-проект с поэтажной планировкой и расстановкой мебели (оборудования), согласованный по результатам проведения общественных слушаний с участием некоммерческих организаций, и приложением укрупненного расчета стоимости строительства, необходимого для определения доли софинансирования из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в) выписку из Единого государственного реестра юридических лиц или заверенную в установленном порядке копию такой выписки в отношении частного партнера, концессионера;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копию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д)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пункте 1 настоящих Правил расходных обязательств субъекта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10. Заявка должна содержать по каждому проекту: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сведения об объектах социального обслуживания, которые будут созданы (реконструированы) в результате реализации проекта, в том числе о размещении объектов социального обслуживания (с указанием наименования, адреса, мощности объекта капитального строительства, срока строительства, планируемого года ввода в эксплуатацию);</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б) сведения о предварительной стоимости создания (реконструкции) объектов социального обслуживания в рамках проекта или о стоимости создания (реконструкции) объекта социального обслуживания при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положительного заключения о достоверности определения сметной стоимости создаваемых (реконструируемых) в результате реализации проекта объектов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сведения о целях и ожидаемых результатах реализации проекта, в том числе о влиянии на достижение целей федерального проекта.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11. К заявке прилагается следующая информация и документы:</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копия концессионного соглашения и (или) соглашения о государственно-частном партнерстве или копия одного из решений, указанных в подпункте "а" пункта 7 настоящих Правил, и проекта концессионного соглашения, содержащего обязательства концедента по выплате капитального гранта, или проекта соглашения о государственно-частном партнерстве, содержащего обязательства публичного партнера по обеспечению софинансирования публичного партнера на этапе создания объекта;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б) расчет размера капитального гранта, софинансирования публичного партнера на этапе создания объекта или финансовая модель проекта, включающая расчет необходимого размера капитального гранта, софинансирования публичного партнера на этапе создания объекта, расходные </w:t>
      </w:r>
      <w:r w:rsidRPr="00CB5EFA">
        <w:rPr>
          <w:rFonts w:ascii="Times New Roman" w:eastAsiaTheme="minorEastAsia" w:hAnsi="Times New Roman" w:cs="Times New Roman"/>
          <w:color w:val="333333"/>
          <w:sz w:val="27"/>
          <w:lang w:eastAsia="ru-RU"/>
        </w:rPr>
        <w:lastRenderedPageBreak/>
        <w:t>обязательства по выплате которого софинансируются из федерального бюджета в соответствии с пунктом 12 настоящих Правил (с разбивкой по годам);</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гарантия субъекта Российской Федерации о финансовом обеспечении эксплуатационных расходов, необходимых для содержания объекта социального обслуживания после реализации проекта, ввода его в эксплуатацию за счет средств бюджета субъекта Российской Федерации, и последующем профильном использовании;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 гарантия субъекта Российской Федерации об обеспечении технологического присоединения объекта социального обслуживания к инженерным сетям и прокладки наружных инженерных сетей, необходимых для обеспечения эксплуатации объекта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д) дизайн-проект с поэтажной планировкой и расстановкой мебели (оборудования), согласованный по результатам проведения общественных слушаний с участием некоммерческих организаций, и с приложением укрупненного расчета стоимости строительства, необходимого для определения доли софинансирования из федерального бюджета;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е) выписка из Единого государственного реестра юридических лиц или заверенная в установленном порядке копия такой выписки в отношении частного партнера, концессионера;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ж) копия правоустанавливающего документа на земельный участок, в том числе градостроительный план земельного участка, заверенная в установленном порядке;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з)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указанных в пункте 1 настоящих Правил расходных обязательств субъекта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и) заключение финансирующей организации об условиях и возможности предоставления финансирования (в случае привлечения средств кредиторов).</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12. Общий размер субсидии субъекту Российской Федерации (С1</w:t>
      </w:r>
      <w:r w:rsidRPr="00CB5EFA">
        <w:rPr>
          <w:rFonts w:ascii="Times New Roman" w:eastAsiaTheme="minorEastAsia" w:hAnsi="Times New Roman" w:cs="Times New Roman"/>
          <w:color w:val="333333"/>
          <w:sz w:val="27"/>
          <w:vertAlign w:val="subscript"/>
          <w:lang w:eastAsia="ru-RU"/>
        </w:rPr>
        <w:t>i</w:t>
      </w:r>
      <w:r w:rsidRPr="00CB5EFA">
        <w:rPr>
          <w:rFonts w:ascii="Times New Roman" w:eastAsiaTheme="minorEastAsia" w:hAnsi="Times New Roman" w:cs="Times New Roman"/>
          <w:color w:val="333333"/>
          <w:sz w:val="27"/>
          <w:lang w:eastAsia="ru-RU"/>
        </w:rPr>
        <w:t>)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8" type="#_x0000_t75" alt="" style="width:79.5pt;height:21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 - общее количество лет, на которые предоставляется субсидия i-му субъекту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i/>
          <w:iCs/>
          <w:color w:val="333333"/>
          <w:sz w:val="27"/>
          <w:lang w:eastAsia="ru-RU"/>
        </w:rPr>
        <w:t>l</w:t>
      </w:r>
      <w:r w:rsidRPr="00CB5EFA">
        <w:rPr>
          <w:rFonts w:ascii="Times New Roman" w:eastAsiaTheme="minorEastAsia" w:hAnsi="Times New Roman" w:cs="Times New Roman"/>
          <w:color w:val="333333"/>
          <w:sz w:val="27"/>
          <w:vertAlign w:val="subscript"/>
          <w:lang w:eastAsia="ru-RU"/>
        </w:rPr>
        <w:t>ik</w:t>
      </w:r>
      <w:r w:rsidRPr="00CB5EFA">
        <w:rPr>
          <w:rFonts w:ascii="Times New Roman" w:eastAsiaTheme="minorEastAsia" w:hAnsi="Times New Roman" w:cs="Times New Roman"/>
          <w:color w:val="333333"/>
          <w:sz w:val="27"/>
          <w:lang w:eastAsia="ru-RU"/>
        </w:rPr>
        <w:t> - размер субсидии, предоставляемой i-му субъекту Российской Федерации в k-м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13. Размер субсидии, предоставляемой i-му субъекту Российской Федерации в k-м году,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39" type="#_x0000_t75" alt="" style="width:82.5pt;height:22.5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m - общее количество проектов, на которые предоставляется субсидия i-му субъекту Российской Федерации в k-м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C</w:t>
      </w:r>
      <w:r w:rsidRPr="00CB5EFA">
        <w:rPr>
          <w:rFonts w:ascii="Times New Roman" w:eastAsiaTheme="minorEastAsia" w:hAnsi="Times New Roman" w:cs="Times New Roman"/>
          <w:i/>
          <w:iCs/>
          <w:color w:val="333333"/>
          <w:sz w:val="27"/>
          <w:lang w:eastAsia="ru-RU"/>
        </w:rPr>
        <w:t>l</w:t>
      </w:r>
      <w:r w:rsidRPr="00CB5EFA">
        <w:rPr>
          <w:rFonts w:ascii="Times New Roman" w:eastAsiaTheme="minorEastAsia" w:hAnsi="Times New Roman" w:cs="Times New Roman"/>
          <w:color w:val="333333"/>
          <w:sz w:val="27"/>
          <w:vertAlign w:val="subscript"/>
          <w:lang w:eastAsia="ru-RU"/>
        </w:rPr>
        <w:t>jik</w:t>
      </w:r>
      <w:r w:rsidRPr="00CB5EFA">
        <w:rPr>
          <w:rFonts w:ascii="Times New Roman" w:eastAsiaTheme="minorEastAsia" w:hAnsi="Times New Roman" w:cs="Times New Roman"/>
          <w:color w:val="333333"/>
          <w:sz w:val="27"/>
          <w:lang w:eastAsia="ru-RU"/>
        </w:rPr>
        <w:t> - размер субсидии, предоставляемой i-му субъекту Российской Федерации в k-м году для финансового обеспечения реализации j-го проекта.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14. Размер субсидии, предоставляемой i-му субъекту Российской Федерации в k-м году для финансового обеспечения реализации j-го проекта, определяется по формуле: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noProof/>
          <w:color w:val="333333"/>
          <w:sz w:val="27"/>
          <w:szCs w:val="27"/>
          <w:lang w:eastAsia="ru-RU"/>
        </w:rPr>
        <w:pict>
          <v:shape id="_x0000_i1040" type="#_x0000_t75" alt="" style="width:154.5pt;height:39.75pt"/>
        </w:pict>
      </w:r>
      <w:r w:rsidRPr="00CB5EFA">
        <w:rPr>
          <w:rFonts w:ascii="Times New Roman" w:eastAsiaTheme="minorEastAsia" w:hAnsi="Times New Roman" w:cs="Times New Roman"/>
          <w:color w:val="333333"/>
          <w:sz w:val="27"/>
          <w:lang w:eastAsia="ru-RU"/>
        </w:rPr>
        <w:t>,</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где: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СБ</w:t>
      </w:r>
      <w:r w:rsidRPr="00CB5EFA">
        <w:rPr>
          <w:rFonts w:ascii="Times New Roman" w:eastAsiaTheme="minorEastAsia" w:hAnsi="Times New Roman" w:cs="Times New Roman"/>
          <w:color w:val="333333"/>
          <w:sz w:val="27"/>
          <w:vertAlign w:val="subscript"/>
          <w:lang w:eastAsia="ru-RU"/>
        </w:rPr>
        <w:t>k</w:t>
      </w:r>
      <w:r w:rsidRPr="00CB5EFA">
        <w:rPr>
          <w:rFonts w:ascii="Times New Roman" w:eastAsiaTheme="minorEastAsia" w:hAnsi="Times New Roman" w:cs="Times New Roman"/>
          <w:color w:val="333333"/>
          <w:sz w:val="27"/>
          <w:lang w:eastAsia="ru-RU"/>
        </w:rPr>
        <w:t xml:space="preserve"> - размер бюджетных ассигнований, предусмотренных федеральным законом о федеральном бюджете на k-й финансовый год на соответствующие цели;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N</w:t>
      </w:r>
      <w:r w:rsidRPr="00CB5EFA">
        <w:rPr>
          <w:rFonts w:ascii="Times New Roman" w:eastAsiaTheme="minorEastAsia" w:hAnsi="Times New Roman" w:cs="Times New Roman"/>
          <w:color w:val="333333"/>
          <w:sz w:val="27"/>
          <w:vertAlign w:val="subscript"/>
          <w:lang w:eastAsia="ru-RU"/>
        </w:rPr>
        <w:t>jik</w:t>
      </w:r>
      <w:r w:rsidRPr="00CB5EFA">
        <w:rPr>
          <w:rFonts w:ascii="Times New Roman" w:eastAsiaTheme="minorEastAsia" w:hAnsi="Times New Roman" w:cs="Times New Roman"/>
          <w:color w:val="333333"/>
          <w:sz w:val="27"/>
          <w:lang w:eastAsia="ru-RU"/>
        </w:rPr>
        <w:t xml:space="preserve"> - объем капитального гранта или софинансирования публичного партнера на этапе создания объекта в реализации j-го проекта в i-м субъекте Российской Федерации в k-м финансовом году, определенный на основании информации и документов, указанных в пункте 11 настоящих Правил, с учетом </w:t>
      </w:r>
      <w:r w:rsidRPr="00CB5EFA">
        <w:rPr>
          <w:rFonts w:ascii="Times New Roman" w:eastAsiaTheme="minorEastAsia" w:hAnsi="Times New Roman" w:cs="Times New Roman"/>
          <w:color w:val="333333"/>
          <w:sz w:val="27"/>
          <w:lang w:eastAsia="ru-RU"/>
        </w:rPr>
        <w:lastRenderedPageBreak/>
        <w:t>результатов проведения экспертизы проекта и не превышающий 80 процентов стоимости создания (реконструкции) объекта социального обслуживания;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У</w:t>
      </w:r>
      <w:r w:rsidRPr="00CB5EFA">
        <w:rPr>
          <w:rFonts w:ascii="Times New Roman" w:eastAsiaTheme="minorEastAsia" w:hAnsi="Times New Roman" w:cs="Times New Roman"/>
          <w:color w:val="333333"/>
          <w:sz w:val="27"/>
          <w:vertAlign w:val="subscript"/>
          <w:lang w:eastAsia="ru-RU"/>
        </w:rPr>
        <w:t xml:space="preserve">ik </w:t>
      </w:r>
      <w:r w:rsidRPr="00CB5EFA">
        <w:rPr>
          <w:rFonts w:ascii="Times New Roman" w:eastAsiaTheme="minorEastAsia" w:hAnsi="Times New Roman" w:cs="Times New Roman"/>
          <w:color w:val="333333"/>
          <w:sz w:val="27"/>
          <w:lang w:eastAsia="ru-RU"/>
        </w:rPr>
        <w:t>-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пунктом 13</w:t>
      </w:r>
      <w:r w:rsidRPr="00CB5EFA">
        <w:rPr>
          <w:rFonts w:ascii="Times New Roman" w:eastAsiaTheme="minorEastAsia" w:hAnsi="Times New Roman" w:cs="Times New Roman"/>
          <w:color w:val="333333"/>
          <w:sz w:val="27"/>
          <w:vertAlign w:val="superscript"/>
          <w:lang w:eastAsia="ru-RU"/>
        </w:rPr>
        <w:t>1.1</w:t>
      </w:r>
      <w:r w:rsidRPr="00CB5EFA">
        <w:rPr>
          <w:rFonts w:ascii="Times New Roman" w:eastAsiaTheme="minorEastAsia" w:hAnsi="Times New Roman" w:cs="Times New Roman"/>
          <w:color w:val="333333"/>
          <w:sz w:val="27"/>
          <w:lang w:eastAsia="ru-RU"/>
        </w:rPr>
        <w:t xml:space="preserve">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333333"/>
          <w:sz w:val="27"/>
          <w:lang w:eastAsia="ru-RU"/>
        </w:rPr>
        <w:t>l</w:t>
      </w:r>
      <w:r w:rsidRPr="00CB5EFA">
        <w:rPr>
          <w:rFonts w:ascii="Times New Roman" w:eastAsiaTheme="minorEastAsia" w:hAnsi="Times New Roman" w:cs="Times New Roman"/>
          <w:color w:val="333333"/>
          <w:sz w:val="27"/>
          <w:lang w:eastAsia="ru-RU"/>
        </w:rPr>
        <w:t xml:space="preserve"> - общее количество проектов, заявленных для предоставления субсидии в k-м финансовом году;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p - общее количество субъектов Российской Федерации, направивших заявки в k-м финансовом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случае если расчетное значение субсидии для j-го проекта в i-м субъекте Российской Федерации в k-й финансовый год (C</w:t>
      </w:r>
      <w:r w:rsidRPr="00CB5EFA">
        <w:rPr>
          <w:rFonts w:ascii="Times New Roman" w:eastAsiaTheme="minorEastAsia" w:hAnsi="Times New Roman" w:cs="Times New Roman"/>
          <w:i/>
          <w:iCs/>
          <w:color w:val="333333"/>
          <w:sz w:val="27"/>
          <w:lang w:eastAsia="ru-RU"/>
        </w:rPr>
        <w:t>l</w:t>
      </w:r>
      <w:r w:rsidRPr="00CB5EFA">
        <w:rPr>
          <w:rFonts w:ascii="Times New Roman" w:eastAsiaTheme="minorEastAsia" w:hAnsi="Times New Roman" w:cs="Times New Roman"/>
          <w:color w:val="333333"/>
          <w:sz w:val="27"/>
          <w:vertAlign w:val="subscript"/>
          <w:lang w:eastAsia="ru-RU"/>
        </w:rPr>
        <w:t>jik</w:t>
      </w:r>
      <w:r w:rsidRPr="00CB5EFA">
        <w:rPr>
          <w:rFonts w:ascii="Times New Roman" w:eastAsiaTheme="minorEastAsia" w:hAnsi="Times New Roman" w:cs="Times New Roman"/>
          <w:color w:val="333333"/>
          <w:sz w:val="27"/>
          <w:lang w:eastAsia="ru-RU"/>
        </w:rPr>
        <w:t>) превышает сумму, указанную в заявке, размер этой субсидии принимается равным величине, указанной в заявке.</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 наличии неиспользованных лимитов бюджетных обязательств, образовавшихся по итогам проведения отбора субъектов Российской Федерации, Министерство труда и социальной защиты Российской Федерации вправе провести дополнительный отбор субъектов Российской Федерации в порядке, предусмотренном настоящими Правилами.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15. Министерство труда и социальной защиты Российской Федерации с учетом экспертного заключения, представленного агентом в соответствии с пунктом 8 настоящих Правил, подготавливает проект решения главного распорядителя средств федерального бюджета с приложением адресного (пообъектного) распределения субсидий, для предварительного согласования с Заместителем Председателя Правительства Российской Федерации, в обязанности которого входит координация вопросов деятельности Министерства и осуществление функции куратора национального проекта "Демография".</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16. В соглашении о предоставлении субсидии устанавливаются значения одного или нескольких следующих результатов использования субсидии (в зависимости от степени готовности объекта социального обслуживания, а также его социального и технического назначения):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а) прирост технической готовности объекта социального обслуживания в отчетном году;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б) количество коек (мест) в стационарных организациях социального обслуживания, обеспечивающих комфортное проживание граждан, в том числе инвалидов старше трудоспособного возраста, нуждающихся в постоянной помощи (мужчин старше 65 лет и женщин старше 60 лет), введенных в эксплуатацию в отчетном году;</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в) количество объектов социального обслуживания, введенных в эксплуатацию в отчетном году по проекту.</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17. Ответственность за достоверность представляемых в Министерство труда и социальной защиты Российской Федерации сведений и документов, указанных в пунктах 9 - 11 настоящих Правил, и соблюдение условий, установленных настоящими Правилами, возлагается на высшее должностное лицо субъекта Российской Федерации либо лицо, уполномоченное им в установленном порядке.</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01.02.2023 № 138)</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18. Оценка эффективности использования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результатов использования субсидии.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пунктами 16 - 20 Правил формирования, предоставления и распределения субсидий.</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20.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r w:rsidRPr="00CB5EFA">
        <w:rPr>
          <w:rFonts w:ascii="Times New Roman" w:eastAsiaTheme="minorEastAsia" w:hAnsi="Times New Roman" w:cs="Times New Roman"/>
          <w:i/>
          <w:iCs/>
          <w:color w:val="1111EE"/>
          <w:sz w:val="27"/>
          <w:lang w:eastAsia="ru-RU"/>
        </w:rPr>
        <w:t> (В редакции Постановления Правительства Российской Федерации от 12.08.2023 № 1326)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 xml:space="preserve">22. Контроль за соблюдением субъектами Российской Федерации условий предоставления субсидии осуществляется Министерством труда и социальной </w:t>
      </w:r>
      <w:r w:rsidRPr="00CB5EFA">
        <w:rPr>
          <w:rFonts w:ascii="Times New Roman" w:eastAsiaTheme="minorEastAsia" w:hAnsi="Times New Roman" w:cs="Times New Roman"/>
          <w:color w:val="333333"/>
          <w:sz w:val="27"/>
          <w:lang w:eastAsia="ru-RU"/>
        </w:rPr>
        <w:lastRenderedPageBreak/>
        <w:t>защиты Российской Федерации и уполномоченными органами государственного финансового контроля.</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(Дополнение приложением - Постановление Правительства Российской Федерации от 04.12.2021 № 2200)</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9</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29.04.2021 № 672)</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9</w:t>
      </w:r>
      <w:r w:rsidRPr="00CB5EFA">
        <w:rPr>
          <w:rFonts w:ascii="Times New Roman" w:eastAsiaTheme="minorEastAsia" w:hAnsi="Times New Roman" w:cs="Times New Roman"/>
          <w:color w:val="333333"/>
          <w:sz w:val="27"/>
          <w:vertAlign w:val="superscript"/>
          <w:lang w:eastAsia="ru-RU"/>
        </w:rPr>
        <w:t>1</w:t>
      </w:r>
      <w:r w:rsidRPr="00CB5EFA">
        <w:rPr>
          <w:rFonts w:ascii="Times New Roman" w:eastAsiaTheme="minorEastAsia" w:hAnsi="Times New Roman" w:cs="Times New Roman"/>
          <w:color w:val="333333"/>
          <w:sz w:val="27"/>
          <w:szCs w:val="27"/>
          <w:vertAlign w:val="superscript"/>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10</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11</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к государственной программе </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12</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13</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14</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 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30 марта 2018 г. № 365)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СВЕДЕНИЯ</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 о целях, задачах и целевых показателях (индикаторах) государственной программы Российской Федерации "Социальная поддержка граждан" на территории Байкальского региона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(Исключены - Постановление Правительства Российской Федерации от 28.03.2019 № 346)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15</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 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30 марта 2018 г. № 365)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lastRenderedPageBreak/>
        <w:t>СВЕДЕНИЯ</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 о ресурсном обеспечении за счет средств федерального бюджета реализации мероприятий государственной программы Российской Федерации "Социальная поддержка граждан" на территории Байкальского региона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(Исключены - Постановление Правительства Российской Федерации от 28.03.2019 № 346)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16</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 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30 марта 2018 г. № 365)</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855" w:right="675"/>
        <w:jc w:val="center"/>
        <w:rPr>
          <w:rFonts w:ascii="Times New Roman" w:eastAsiaTheme="minorEastAsia" w:hAnsi="Times New Roman" w:cs="Times New Roman"/>
          <w:b/>
          <w:bCs/>
          <w:color w:val="333333"/>
          <w:sz w:val="27"/>
          <w:szCs w:val="27"/>
          <w:lang w:eastAsia="ru-RU"/>
        </w:rPr>
      </w:pPr>
      <w:r w:rsidRPr="00CB5EFA">
        <w:rPr>
          <w:rFonts w:ascii="Times New Roman" w:eastAsiaTheme="minorEastAsia" w:hAnsi="Times New Roman" w:cs="Times New Roman"/>
          <w:b/>
          <w:bCs/>
          <w:color w:val="333333"/>
          <w:sz w:val="27"/>
          <w:lang w:eastAsia="ru-RU"/>
        </w:rPr>
        <w:t>СВЕДЕНИЯ</w:t>
      </w:r>
      <w:r w:rsidRPr="00CB5EFA">
        <w:rPr>
          <w:rFonts w:ascii="Times New Roman" w:eastAsiaTheme="minorEastAsia" w:hAnsi="Times New Roman" w:cs="Times New Roman"/>
          <w:b/>
          <w:bCs/>
          <w:color w:val="333333"/>
          <w:sz w:val="27"/>
          <w:szCs w:val="27"/>
          <w:lang w:eastAsia="ru-RU"/>
        </w:rPr>
        <w:br/>
      </w:r>
      <w:r w:rsidRPr="00CB5EFA">
        <w:rPr>
          <w:rFonts w:ascii="Times New Roman" w:eastAsiaTheme="minorEastAsia" w:hAnsi="Times New Roman" w:cs="Times New Roman"/>
          <w:b/>
          <w:bCs/>
          <w:color w:val="333333"/>
          <w:sz w:val="27"/>
          <w:lang w:eastAsia="ru-RU"/>
        </w:rPr>
        <w:t>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государственной программы Российской Федерации "Социальная поддержка граждан" на территории Байкальского региона</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(Исключены - Постановление Правительства Российской Федерации от 28.03.2019 № 346)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lastRenderedPageBreak/>
        <w:t>ПРИЛОЖЕНИЕ № 17</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18</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19</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20</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21</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22</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23</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24</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jc w:val="right"/>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25</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Российской Федерации </w:t>
      </w:r>
      <w:r w:rsidRPr="00CB5EFA">
        <w:rPr>
          <w:rFonts w:ascii="Times New Roman" w:eastAsiaTheme="minorEastAsia" w:hAnsi="Times New Roman" w:cs="Times New Roman"/>
          <w:color w:val="333333"/>
          <w:sz w:val="27"/>
          <w:lang w:eastAsia="ru-RU"/>
        </w:rPr>
        <w:lastRenderedPageBreak/>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26</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27</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к государственной программе </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jc w:val="right"/>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lastRenderedPageBreak/>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28</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29</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30</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 xml:space="preserve">Правительства Российской </w:t>
      </w:r>
      <w:r w:rsidRPr="00CB5EFA">
        <w:rPr>
          <w:rFonts w:ascii="Times New Roman" w:eastAsiaTheme="minorEastAsia" w:hAnsi="Times New Roman" w:cs="Times New Roman"/>
          <w:color w:val="333333"/>
          <w:sz w:val="27"/>
          <w:lang w:eastAsia="ru-RU"/>
        </w:rPr>
        <w:lastRenderedPageBreak/>
        <w:t>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left="5280"/>
        <w:jc w:val="center"/>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lang w:eastAsia="ru-RU"/>
        </w:rPr>
        <w:t>ПРИЛОЖЕНИЕ № 31</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к государственной программе</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Российской Федерации "Социальная поддержка граждан"</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(в редакции постановления</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Правительства Российской Федерации</w:t>
      </w:r>
      <w:r w:rsidRPr="00CB5EFA">
        <w:rPr>
          <w:rFonts w:ascii="Times New Roman" w:eastAsiaTheme="minorEastAsia" w:hAnsi="Times New Roman" w:cs="Times New Roman"/>
          <w:color w:val="333333"/>
          <w:sz w:val="27"/>
          <w:szCs w:val="27"/>
          <w:lang w:eastAsia="ru-RU"/>
        </w:rPr>
        <w:br/>
      </w:r>
      <w:r w:rsidRPr="00CB5EFA">
        <w:rPr>
          <w:rFonts w:ascii="Times New Roman" w:eastAsiaTheme="minorEastAsia" w:hAnsi="Times New Roman" w:cs="Times New Roman"/>
          <w:color w:val="333333"/>
          <w:sz w:val="27"/>
          <w:lang w:eastAsia="ru-RU"/>
        </w:rPr>
        <w:t>от 31 марта 2021 г. № 509)</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i/>
          <w:iCs/>
          <w:color w:val="1111EE"/>
          <w:sz w:val="27"/>
          <w:lang w:eastAsia="ru-RU"/>
        </w:rPr>
        <w:t>(Приложение утратило силу - Постановление Правительства Российской Федерации от 30.10.2021 № 1886)</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CB5EFA" w:rsidRPr="00CB5EFA" w:rsidRDefault="00CB5EFA" w:rsidP="00CB5EFA">
      <w:pPr>
        <w:spacing w:before="90" w:after="90" w:line="300" w:lineRule="auto"/>
        <w:ind w:firstLine="675"/>
        <w:jc w:val="both"/>
        <w:rPr>
          <w:rFonts w:ascii="Times New Roman" w:eastAsiaTheme="minorEastAsia" w:hAnsi="Times New Roman" w:cs="Times New Roman"/>
          <w:color w:val="333333"/>
          <w:sz w:val="27"/>
          <w:szCs w:val="27"/>
          <w:lang w:eastAsia="ru-RU"/>
        </w:rPr>
      </w:pPr>
      <w:r w:rsidRPr="00CB5EFA">
        <w:rPr>
          <w:rFonts w:ascii="Times New Roman" w:eastAsiaTheme="minorEastAsia" w:hAnsi="Times New Roman" w:cs="Times New Roman"/>
          <w:color w:val="333333"/>
          <w:sz w:val="27"/>
          <w:szCs w:val="27"/>
          <w:lang w:eastAsia="ru-RU"/>
        </w:rPr>
        <w:t> </w:t>
      </w:r>
    </w:p>
    <w:p w:rsidR="008D00CA" w:rsidRDefault="008D00CA"/>
    <w:sectPr w:rsidR="008D00CA" w:rsidSect="008D0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5EFA"/>
    <w:rsid w:val="001C4628"/>
    <w:rsid w:val="008A3C84"/>
    <w:rsid w:val="008D00CA"/>
    <w:rsid w:val="00CB5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uiPriority w:val="99"/>
    <w:semiHidden/>
    <w:rsid w:val="00CB5EFA"/>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k">
    <w:name w:val="k"/>
    <w:basedOn w:val="a"/>
    <w:uiPriority w:val="99"/>
    <w:semiHidden/>
    <w:rsid w:val="00CB5EFA"/>
    <w:pPr>
      <w:spacing w:before="90" w:after="90" w:line="240" w:lineRule="auto"/>
      <w:ind w:left="675"/>
      <w:jc w:val="both"/>
    </w:pPr>
    <w:rPr>
      <w:rFonts w:ascii="Times New Roman" w:eastAsiaTheme="minorEastAsia" w:hAnsi="Times New Roman" w:cs="Times New Roman"/>
      <w:sz w:val="24"/>
      <w:szCs w:val="24"/>
      <w:lang w:eastAsia="ru-RU"/>
    </w:rPr>
  </w:style>
  <w:style w:type="paragraph" w:customStyle="1" w:styleId="h">
    <w:name w:val="h"/>
    <w:basedOn w:val="a"/>
    <w:uiPriority w:val="99"/>
    <w:semiHidden/>
    <w:rsid w:val="00CB5EFA"/>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s">
    <w:name w:val="s"/>
    <w:basedOn w:val="a"/>
    <w:uiPriority w:val="99"/>
    <w:semiHidden/>
    <w:rsid w:val="00CB5EFA"/>
    <w:pPr>
      <w:spacing w:before="90" w:after="90" w:line="240" w:lineRule="auto"/>
      <w:ind w:left="5100"/>
      <w:jc w:val="center"/>
    </w:pPr>
    <w:rPr>
      <w:rFonts w:ascii="Times New Roman" w:eastAsiaTheme="minorEastAsia" w:hAnsi="Times New Roman" w:cs="Times New Roman"/>
      <w:sz w:val="24"/>
      <w:szCs w:val="24"/>
      <w:lang w:eastAsia="ru-RU"/>
    </w:rPr>
  </w:style>
  <w:style w:type="paragraph" w:customStyle="1" w:styleId="c">
    <w:name w:val="c"/>
    <w:basedOn w:val="a"/>
    <w:uiPriority w:val="99"/>
    <w:semiHidden/>
    <w:rsid w:val="00CB5EFA"/>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uiPriority w:val="99"/>
    <w:semiHidden/>
    <w:rsid w:val="00CB5EFA"/>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z">
    <w:name w:val="z"/>
    <w:basedOn w:val="a"/>
    <w:uiPriority w:val="99"/>
    <w:semiHidden/>
    <w:rsid w:val="00CB5EFA"/>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paragraph" w:customStyle="1" w:styleId="y">
    <w:name w:val="y"/>
    <w:basedOn w:val="a"/>
    <w:uiPriority w:val="99"/>
    <w:semiHidden/>
    <w:rsid w:val="00CB5EFA"/>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m">
    <w:name w:val="m"/>
    <w:basedOn w:val="a"/>
    <w:uiPriority w:val="99"/>
    <w:semiHidden/>
    <w:rsid w:val="00CB5EFA"/>
    <w:pPr>
      <w:spacing w:before="90" w:after="90" w:line="240" w:lineRule="auto"/>
    </w:pPr>
    <w:rPr>
      <w:rFonts w:ascii="Courier New" w:eastAsiaTheme="minorEastAsia" w:hAnsi="Courier New" w:cs="Courier New"/>
      <w:sz w:val="26"/>
      <w:szCs w:val="26"/>
      <w:lang w:eastAsia="ru-RU"/>
    </w:rPr>
  </w:style>
  <w:style w:type="paragraph" w:customStyle="1" w:styleId="l">
    <w:name w:val="l"/>
    <w:basedOn w:val="a"/>
    <w:uiPriority w:val="99"/>
    <w:semiHidden/>
    <w:rsid w:val="00CB5EFA"/>
    <w:pPr>
      <w:spacing w:before="90" w:after="90" w:line="240" w:lineRule="auto"/>
    </w:pPr>
    <w:rPr>
      <w:rFonts w:ascii="Times New Roman" w:eastAsiaTheme="minorEastAsia" w:hAnsi="Times New Roman" w:cs="Times New Roman"/>
      <w:sz w:val="24"/>
      <w:szCs w:val="24"/>
      <w:lang w:eastAsia="ru-RU"/>
    </w:rPr>
  </w:style>
  <w:style w:type="paragraph" w:customStyle="1" w:styleId="r">
    <w:name w:val="r"/>
    <w:basedOn w:val="a"/>
    <w:uiPriority w:val="99"/>
    <w:semiHidden/>
    <w:rsid w:val="00CB5EFA"/>
    <w:pPr>
      <w:spacing w:before="90" w:after="90" w:line="240" w:lineRule="auto"/>
      <w:jc w:val="right"/>
    </w:pPr>
    <w:rPr>
      <w:rFonts w:ascii="Times New Roman" w:eastAsiaTheme="minorEastAsia" w:hAnsi="Times New Roman" w:cs="Times New Roman"/>
      <w:sz w:val="24"/>
      <w:szCs w:val="24"/>
      <w:lang w:eastAsia="ru-RU"/>
    </w:rPr>
  </w:style>
  <w:style w:type="paragraph" w:customStyle="1" w:styleId="j">
    <w:name w:val="j"/>
    <w:basedOn w:val="a"/>
    <w:uiPriority w:val="99"/>
    <w:semiHidden/>
    <w:rsid w:val="00CB5EFA"/>
    <w:pPr>
      <w:spacing w:before="90" w:after="90" w:line="240" w:lineRule="auto"/>
      <w:jc w:val="both"/>
    </w:pPr>
    <w:rPr>
      <w:rFonts w:ascii="Times New Roman" w:eastAsiaTheme="minorEastAsia" w:hAnsi="Times New Roman" w:cs="Times New Roman"/>
      <w:sz w:val="24"/>
      <w:szCs w:val="24"/>
      <w:lang w:eastAsia="ru-RU"/>
    </w:rPr>
  </w:style>
  <w:style w:type="paragraph" w:customStyle="1" w:styleId="f">
    <w:name w:val="f"/>
    <w:basedOn w:val="a"/>
    <w:uiPriority w:val="99"/>
    <w:semiHidden/>
    <w:rsid w:val="00CB5EFA"/>
    <w:pPr>
      <w:pBdr>
        <w:left w:val="single" w:sz="36" w:space="4" w:color="94DD96"/>
      </w:pBdr>
      <w:shd w:val="clear" w:color="auto" w:fill="DCFEED"/>
      <w:spacing w:before="90" w:after="90" w:line="240" w:lineRule="auto"/>
      <w:ind w:left="675"/>
    </w:pPr>
    <w:rPr>
      <w:rFonts w:ascii="Times New Roman" w:eastAsiaTheme="minorEastAsia" w:hAnsi="Times New Roman" w:cs="Times New Roman"/>
      <w:sz w:val="24"/>
      <w:szCs w:val="24"/>
      <w:lang w:eastAsia="ru-RU"/>
    </w:rPr>
  </w:style>
  <w:style w:type="paragraph" w:customStyle="1" w:styleId="a4">
    <w:name w:val="a"/>
    <w:basedOn w:val="a"/>
    <w:uiPriority w:val="99"/>
    <w:semiHidden/>
    <w:rsid w:val="00CB5EFA"/>
    <w:pPr>
      <w:pBdr>
        <w:left w:val="single" w:sz="36" w:space="4" w:color="C0C0C0"/>
      </w:pBdr>
      <w:shd w:val="clear" w:color="auto" w:fill="F0F0F0"/>
      <w:spacing w:before="90" w:after="90" w:line="240" w:lineRule="auto"/>
      <w:ind w:left="675"/>
    </w:pPr>
    <w:rPr>
      <w:rFonts w:ascii="Times New Roman" w:eastAsiaTheme="minorEastAsia" w:hAnsi="Times New Roman" w:cs="Times New Roman"/>
      <w:sz w:val="24"/>
      <w:szCs w:val="24"/>
      <w:lang w:eastAsia="ru-RU"/>
    </w:rPr>
  </w:style>
  <w:style w:type="paragraph" w:customStyle="1" w:styleId="p">
    <w:name w:val="p"/>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n">
    <w:name w:val="n"/>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hd">
    <w:name w:val="hd"/>
    <w:basedOn w:val="a"/>
    <w:uiPriority w:val="99"/>
    <w:semiHidden/>
    <w:rsid w:val="00CB5EFA"/>
    <w:pPr>
      <w:spacing w:before="90" w:after="90" w:line="240" w:lineRule="auto"/>
      <w:ind w:firstLine="675"/>
      <w:jc w:val="both"/>
    </w:pPr>
    <w:rPr>
      <w:rFonts w:ascii="Times New Roman" w:eastAsiaTheme="minorEastAsia" w:hAnsi="Times New Roman" w:cs="Times New Roman"/>
      <w:vanish/>
      <w:sz w:val="24"/>
      <w:szCs w:val="24"/>
      <w:lang w:eastAsia="ru-RU"/>
    </w:rPr>
  </w:style>
  <w:style w:type="paragraph" w:customStyle="1" w:styleId="w0">
    <w:name w:val="w0"/>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w1">
    <w:name w:val="w1"/>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u w:val="single"/>
      <w:lang w:eastAsia="ru-RU"/>
    </w:rPr>
  </w:style>
  <w:style w:type="paragraph" w:customStyle="1" w:styleId="w2">
    <w:name w:val="w2"/>
    <w:basedOn w:val="a"/>
    <w:uiPriority w:val="99"/>
    <w:semiHidden/>
    <w:rsid w:val="00CB5EFA"/>
    <w:pPr>
      <w:spacing w:before="90" w:after="90" w:line="240" w:lineRule="auto"/>
      <w:ind w:firstLine="675"/>
      <w:jc w:val="both"/>
    </w:pPr>
    <w:rPr>
      <w:rFonts w:ascii="Times New Roman" w:eastAsiaTheme="minorEastAsia" w:hAnsi="Times New Roman" w:cs="Times New Roman"/>
      <w:i/>
      <w:iCs/>
      <w:sz w:val="24"/>
      <w:szCs w:val="24"/>
      <w:lang w:eastAsia="ru-RU"/>
    </w:rPr>
  </w:style>
  <w:style w:type="paragraph" w:customStyle="1" w:styleId="w3">
    <w:name w:val="w3"/>
    <w:basedOn w:val="a"/>
    <w:uiPriority w:val="99"/>
    <w:semiHidden/>
    <w:rsid w:val="00CB5EFA"/>
    <w:pPr>
      <w:spacing w:before="90" w:after="90" w:line="240" w:lineRule="auto"/>
      <w:ind w:firstLine="675"/>
      <w:jc w:val="both"/>
    </w:pPr>
    <w:rPr>
      <w:rFonts w:ascii="Times New Roman" w:eastAsiaTheme="minorEastAsia" w:hAnsi="Times New Roman" w:cs="Times New Roman"/>
      <w:i/>
      <w:iCs/>
      <w:sz w:val="24"/>
      <w:szCs w:val="24"/>
      <w:u w:val="single"/>
      <w:lang w:eastAsia="ru-RU"/>
    </w:rPr>
  </w:style>
  <w:style w:type="paragraph" w:customStyle="1" w:styleId="w4">
    <w:name w:val="w4"/>
    <w:basedOn w:val="a"/>
    <w:uiPriority w:val="99"/>
    <w:semiHidden/>
    <w:rsid w:val="00CB5EFA"/>
    <w:pPr>
      <w:spacing w:before="90" w:after="90" w:line="240" w:lineRule="auto"/>
      <w:ind w:firstLine="675"/>
      <w:jc w:val="both"/>
    </w:pPr>
    <w:rPr>
      <w:rFonts w:ascii="Times New Roman" w:eastAsiaTheme="minorEastAsia" w:hAnsi="Times New Roman" w:cs="Times New Roman"/>
      <w:b/>
      <w:bCs/>
      <w:sz w:val="24"/>
      <w:szCs w:val="24"/>
      <w:lang w:eastAsia="ru-RU"/>
    </w:rPr>
  </w:style>
  <w:style w:type="paragraph" w:customStyle="1" w:styleId="w5">
    <w:name w:val="w5"/>
    <w:basedOn w:val="a"/>
    <w:uiPriority w:val="99"/>
    <w:semiHidden/>
    <w:rsid w:val="00CB5EFA"/>
    <w:pPr>
      <w:spacing w:before="90" w:after="90" w:line="240" w:lineRule="auto"/>
      <w:ind w:firstLine="675"/>
      <w:jc w:val="both"/>
    </w:pPr>
    <w:rPr>
      <w:rFonts w:ascii="Times New Roman" w:eastAsiaTheme="minorEastAsia" w:hAnsi="Times New Roman" w:cs="Times New Roman"/>
      <w:b/>
      <w:bCs/>
      <w:sz w:val="24"/>
      <w:szCs w:val="24"/>
      <w:u w:val="single"/>
      <w:lang w:eastAsia="ru-RU"/>
    </w:rPr>
  </w:style>
  <w:style w:type="paragraph" w:customStyle="1" w:styleId="w6">
    <w:name w:val="w6"/>
    <w:basedOn w:val="a"/>
    <w:uiPriority w:val="99"/>
    <w:semiHidden/>
    <w:rsid w:val="00CB5EFA"/>
    <w:pPr>
      <w:spacing w:before="90" w:after="90" w:line="240" w:lineRule="auto"/>
      <w:ind w:firstLine="675"/>
      <w:jc w:val="both"/>
    </w:pPr>
    <w:rPr>
      <w:rFonts w:ascii="Times New Roman" w:eastAsiaTheme="minorEastAsia" w:hAnsi="Times New Roman" w:cs="Times New Roman"/>
      <w:b/>
      <w:bCs/>
      <w:i/>
      <w:iCs/>
      <w:sz w:val="24"/>
      <w:szCs w:val="24"/>
      <w:lang w:eastAsia="ru-RU"/>
    </w:rPr>
  </w:style>
  <w:style w:type="paragraph" w:customStyle="1" w:styleId="w7">
    <w:name w:val="w7"/>
    <w:basedOn w:val="a"/>
    <w:uiPriority w:val="99"/>
    <w:semiHidden/>
    <w:rsid w:val="00CB5EFA"/>
    <w:pPr>
      <w:spacing w:before="90" w:after="90" w:line="240" w:lineRule="auto"/>
      <w:ind w:firstLine="675"/>
      <w:jc w:val="both"/>
    </w:pPr>
    <w:rPr>
      <w:rFonts w:ascii="Times New Roman" w:eastAsiaTheme="minorEastAsia" w:hAnsi="Times New Roman" w:cs="Times New Roman"/>
      <w:b/>
      <w:bCs/>
      <w:i/>
      <w:iCs/>
      <w:sz w:val="24"/>
      <w:szCs w:val="24"/>
      <w:u w:val="single"/>
      <w:lang w:eastAsia="ru-RU"/>
    </w:rPr>
  </w:style>
  <w:style w:type="paragraph" w:customStyle="1" w:styleId="w8">
    <w:name w:val="w8"/>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vertAlign w:val="subscript"/>
      <w:lang w:eastAsia="ru-RU"/>
    </w:rPr>
  </w:style>
  <w:style w:type="paragraph" w:customStyle="1" w:styleId="w9">
    <w:name w:val="w9"/>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vertAlign w:val="superscript"/>
      <w:lang w:eastAsia="ru-RU"/>
    </w:rPr>
  </w:style>
  <w:style w:type="paragraph" w:customStyle="1" w:styleId="wa">
    <w:name w:val="wa"/>
    <w:basedOn w:val="a"/>
    <w:uiPriority w:val="99"/>
    <w:semiHidden/>
    <w:rsid w:val="00CB5EFA"/>
    <w:pPr>
      <w:spacing w:before="90" w:after="90" w:line="240" w:lineRule="auto"/>
      <w:ind w:firstLine="675"/>
      <w:jc w:val="both"/>
    </w:pPr>
    <w:rPr>
      <w:rFonts w:ascii="Times New Roman" w:eastAsiaTheme="minorEastAsia" w:hAnsi="Times New Roman" w:cs="Times New Roman"/>
      <w:b/>
      <w:bCs/>
      <w:sz w:val="24"/>
      <w:szCs w:val="24"/>
      <w:vertAlign w:val="subscript"/>
      <w:lang w:eastAsia="ru-RU"/>
    </w:rPr>
  </w:style>
  <w:style w:type="paragraph" w:customStyle="1" w:styleId="wb">
    <w:name w:val="wb"/>
    <w:basedOn w:val="a"/>
    <w:uiPriority w:val="99"/>
    <w:semiHidden/>
    <w:rsid w:val="00CB5EFA"/>
    <w:pPr>
      <w:spacing w:before="90" w:after="90" w:line="240" w:lineRule="auto"/>
      <w:ind w:firstLine="675"/>
      <w:jc w:val="both"/>
    </w:pPr>
    <w:rPr>
      <w:rFonts w:ascii="Times New Roman" w:eastAsiaTheme="minorEastAsia" w:hAnsi="Times New Roman" w:cs="Times New Roman"/>
      <w:b/>
      <w:bCs/>
      <w:sz w:val="24"/>
      <w:szCs w:val="24"/>
      <w:vertAlign w:val="superscript"/>
      <w:lang w:eastAsia="ru-RU"/>
    </w:rPr>
  </w:style>
  <w:style w:type="paragraph" w:customStyle="1" w:styleId="wc">
    <w:name w:val="wc"/>
    <w:basedOn w:val="a"/>
    <w:uiPriority w:val="99"/>
    <w:semiHidden/>
    <w:rsid w:val="00CB5EFA"/>
    <w:pPr>
      <w:spacing w:before="90" w:after="90" w:line="240" w:lineRule="auto"/>
      <w:ind w:firstLine="675"/>
      <w:jc w:val="both"/>
    </w:pPr>
    <w:rPr>
      <w:rFonts w:ascii="Times New Roman" w:eastAsiaTheme="minorEastAsia" w:hAnsi="Times New Roman" w:cs="Times New Roman"/>
      <w:strike/>
      <w:sz w:val="24"/>
      <w:szCs w:val="24"/>
      <w:lang w:eastAsia="ru-RU"/>
    </w:rPr>
  </w:style>
  <w:style w:type="paragraph" w:customStyle="1" w:styleId="wd">
    <w:name w:val="wd"/>
    <w:basedOn w:val="a"/>
    <w:uiPriority w:val="99"/>
    <w:semiHidden/>
    <w:rsid w:val="00CB5EFA"/>
    <w:pPr>
      <w:spacing w:before="90" w:after="90" w:line="240" w:lineRule="auto"/>
      <w:ind w:firstLine="675"/>
      <w:jc w:val="both"/>
    </w:pPr>
    <w:rPr>
      <w:rFonts w:ascii="Times New Roman" w:eastAsiaTheme="minorEastAsia" w:hAnsi="Times New Roman" w:cs="Times New Roman"/>
      <w:i/>
      <w:iCs/>
      <w:strike/>
      <w:sz w:val="24"/>
      <w:szCs w:val="24"/>
      <w:lang w:eastAsia="ru-RU"/>
    </w:rPr>
  </w:style>
  <w:style w:type="paragraph" w:customStyle="1" w:styleId="we">
    <w:name w:val="we"/>
    <w:basedOn w:val="a"/>
    <w:uiPriority w:val="99"/>
    <w:semiHidden/>
    <w:rsid w:val="00CB5EFA"/>
    <w:pPr>
      <w:spacing w:before="90" w:after="90" w:line="240" w:lineRule="auto"/>
      <w:ind w:firstLine="675"/>
      <w:jc w:val="both"/>
    </w:pPr>
    <w:rPr>
      <w:rFonts w:ascii="Times New Roman" w:eastAsiaTheme="minorEastAsia" w:hAnsi="Times New Roman" w:cs="Times New Roman"/>
      <w:b/>
      <w:bCs/>
      <w:strike/>
      <w:sz w:val="24"/>
      <w:szCs w:val="24"/>
      <w:lang w:eastAsia="ru-RU"/>
    </w:rPr>
  </w:style>
  <w:style w:type="paragraph" w:customStyle="1" w:styleId="wf">
    <w:name w:val="wf"/>
    <w:basedOn w:val="a"/>
    <w:uiPriority w:val="99"/>
    <w:semiHidden/>
    <w:rsid w:val="00CB5EFA"/>
    <w:pPr>
      <w:spacing w:before="90" w:after="90" w:line="240" w:lineRule="auto"/>
      <w:ind w:firstLine="675"/>
      <w:jc w:val="both"/>
    </w:pPr>
    <w:rPr>
      <w:rFonts w:ascii="Times New Roman" w:eastAsiaTheme="minorEastAsia" w:hAnsi="Times New Roman" w:cs="Times New Roman"/>
      <w:b/>
      <w:bCs/>
      <w:i/>
      <w:iCs/>
      <w:strike/>
      <w:sz w:val="24"/>
      <w:szCs w:val="24"/>
      <w:lang w:eastAsia="ru-RU"/>
    </w:rPr>
  </w:style>
  <w:style w:type="paragraph" w:customStyle="1" w:styleId="g02l">
    <w:name w:val="g02l"/>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c">
    <w:name w:val="g02c"/>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r">
    <w:name w:val="g02r"/>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02j">
    <w:name w:val="g02j"/>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l">
    <w:name w:val="g12l"/>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c">
    <w:name w:val="g12c"/>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r">
    <w:name w:val="g12r"/>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12j">
    <w:name w:val="g12j"/>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l">
    <w:name w:val="g22l"/>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c">
    <w:name w:val="g22c"/>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r">
    <w:name w:val="g22r"/>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22j">
    <w:name w:val="g22j"/>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l">
    <w:name w:val="g32l"/>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c">
    <w:name w:val="g32c"/>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r">
    <w:name w:val="g32r"/>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g32j">
    <w:name w:val="g32j"/>
    <w:basedOn w:val="a"/>
    <w:uiPriority w:val="99"/>
    <w:semiHidden/>
    <w:rsid w:val="00CB5EFA"/>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l1">
    <w:name w:val="l1"/>
    <w:basedOn w:val="a"/>
    <w:uiPriority w:val="99"/>
    <w:semiHidden/>
    <w:rsid w:val="00CB5EFA"/>
    <w:pPr>
      <w:spacing w:after="0" w:line="240" w:lineRule="auto"/>
    </w:pPr>
    <w:rPr>
      <w:rFonts w:ascii="Times New Roman" w:eastAsiaTheme="minorEastAsia" w:hAnsi="Times New Roman" w:cs="Times New Roman"/>
      <w:sz w:val="24"/>
      <w:szCs w:val="24"/>
      <w:lang w:eastAsia="ru-RU"/>
    </w:rPr>
  </w:style>
  <w:style w:type="paragraph" w:customStyle="1" w:styleId="c1">
    <w:name w:val="c1"/>
    <w:basedOn w:val="a"/>
    <w:uiPriority w:val="99"/>
    <w:semiHidden/>
    <w:rsid w:val="00CB5EFA"/>
    <w:pPr>
      <w:spacing w:after="0" w:line="240" w:lineRule="auto"/>
      <w:jc w:val="center"/>
    </w:pPr>
    <w:rPr>
      <w:rFonts w:ascii="Times New Roman" w:eastAsiaTheme="minorEastAsia" w:hAnsi="Times New Roman" w:cs="Times New Roman"/>
      <w:sz w:val="24"/>
      <w:szCs w:val="24"/>
      <w:lang w:eastAsia="ru-RU"/>
    </w:rPr>
  </w:style>
  <w:style w:type="paragraph" w:customStyle="1" w:styleId="r1">
    <w:name w:val="r1"/>
    <w:basedOn w:val="a"/>
    <w:uiPriority w:val="99"/>
    <w:semiHidden/>
    <w:rsid w:val="00CB5EFA"/>
    <w:pPr>
      <w:spacing w:after="0" w:line="240" w:lineRule="auto"/>
      <w:jc w:val="right"/>
    </w:pPr>
    <w:rPr>
      <w:rFonts w:ascii="Times New Roman" w:eastAsiaTheme="minorEastAsia" w:hAnsi="Times New Roman" w:cs="Times New Roman"/>
      <w:sz w:val="24"/>
      <w:szCs w:val="24"/>
      <w:lang w:eastAsia="ru-RU"/>
    </w:rPr>
  </w:style>
  <w:style w:type="paragraph" w:customStyle="1" w:styleId="j1">
    <w:name w:val="j1"/>
    <w:basedOn w:val="a"/>
    <w:uiPriority w:val="99"/>
    <w:semiHidden/>
    <w:rsid w:val="00CB5EFA"/>
    <w:pPr>
      <w:spacing w:after="0" w:line="240" w:lineRule="auto"/>
      <w:jc w:val="both"/>
    </w:pPr>
    <w:rPr>
      <w:rFonts w:ascii="Times New Roman" w:eastAsiaTheme="minorEastAsia" w:hAnsi="Times New Roman" w:cs="Times New Roman"/>
      <w:sz w:val="24"/>
      <w:szCs w:val="24"/>
      <w:lang w:eastAsia="ru-RU"/>
    </w:rPr>
  </w:style>
  <w:style w:type="paragraph" w:customStyle="1" w:styleId="p1">
    <w:name w:val="p1"/>
    <w:basedOn w:val="a"/>
    <w:uiPriority w:val="99"/>
    <w:semiHidden/>
    <w:rsid w:val="00CB5EFA"/>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n1">
    <w:name w:val="n1"/>
    <w:basedOn w:val="a"/>
    <w:uiPriority w:val="99"/>
    <w:semiHidden/>
    <w:rsid w:val="00CB5EFA"/>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i1">
    <w:name w:val="i1"/>
    <w:basedOn w:val="a"/>
    <w:uiPriority w:val="99"/>
    <w:semiHidden/>
    <w:rsid w:val="00CB5EFA"/>
    <w:pPr>
      <w:spacing w:after="0" w:line="240" w:lineRule="auto"/>
      <w:ind w:left="570"/>
    </w:pPr>
    <w:rPr>
      <w:rFonts w:ascii="Times New Roman" w:eastAsiaTheme="minorEastAsia" w:hAnsi="Times New Roman" w:cs="Times New Roman"/>
      <w:sz w:val="24"/>
      <w:szCs w:val="24"/>
      <w:lang w:eastAsia="ru-RU"/>
    </w:rPr>
  </w:style>
  <w:style w:type="paragraph" w:customStyle="1" w:styleId="k1">
    <w:name w:val="k1"/>
    <w:basedOn w:val="a"/>
    <w:uiPriority w:val="99"/>
    <w:semiHidden/>
    <w:rsid w:val="00CB5EFA"/>
    <w:pPr>
      <w:spacing w:after="0" w:line="240" w:lineRule="auto"/>
      <w:ind w:left="570"/>
      <w:jc w:val="both"/>
    </w:pPr>
    <w:rPr>
      <w:rFonts w:ascii="Times New Roman" w:eastAsiaTheme="minorEastAsia" w:hAnsi="Times New Roman" w:cs="Times New Roman"/>
      <w:sz w:val="24"/>
      <w:szCs w:val="24"/>
      <w:lang w:eastAsia="ru-RU"/>
    </w:rPr>
  </w:style>
  <w:style w:type="paragraph" w:customStyle="1" w:styleId="h1">
    <w:name w:val="h1"/>
    <w:basedOn w:val="a"/>
    <w:uiPriority w:val="99"/>
    <w:semiHidden/>
    <w:rsid w:val="00CB5EFA"/>
    <w:pPr>
      <w:spacing w:after="0" w:line="240" w:lineRule="auto"/>
      <w:ind w:left="1785" w:right="570" w:hanging="1215"/>
    </w:pPr>
    <w:rPr>
      <w:rFonts w:ascii="Times New Roman" w:eastAsiaTheme="minorEastAsia" w:hAnsi="Times New Roman" w:cs="Times New Roman"/>
      <w:b/>
      <w:bCs/>
      <w:sz w:val="24"/>
      <w:szCs w:val="24"/>
      <w:lang w:eastAsia="ru-RU"/>
    </w:rPr>
  </w:style>
  <w:style w:type="paragraph" w:customStyle="1" w:styleId="t1">
    <w:name w:val="t1"/>
    <w:basedOn w:val="a"/>
    <w:uiPriority w:val="99"/>
    <w:semiHidden/>
    <w:rsid w:val="00CB5EFA"/>
    <w:pPr>
      <w:spacing w:after="0" w:line="240" w:lineRule="auto"/>
      <w:ind w:left="570" w:right="570"/>
      <w:jc w:val="center"/>
    </w:pPr>
    <w:rPr>
      <w:rFonts w:ascii="Times New Roman" w:eastAsiaTheme="minorEastAsia" w:hAnsi="Times New Roman" w:cs="Times New Roman"/>
      <w:b/>
      <w:bCs/>
      <w:sz w:val="24"/>
      <w:szCs w:val="24"/>
      <w:lang w:eastAsia="ru-RU"/>
    </w:rPr>
  </w:style>
  <w:style w:type="paragraph" w:customStyle="1" w:styleId="m1">
    <w:name w:val="m1"/>
    <w:basedOn w:val="a"/>
    <w:uiPriority w:val="99"/>
    <w:semiHidden/>
    <w:rsid w:val="00CB5EFA"/>
    <w:pPr>
      <w:spacing w:after="0" w:line="240" w:lineRule="auto"/>
    </w:pPr>
    <w:rPr>
      <w:rFonts w:ascii="Courier New" w:eastAsiaTheme="minorEastAsia" w:hAnsi="Courier New" w:cs="Courier New"/>
      <w:sz w:val="21"/>
      <w:szCs w:val="21"/>
      <w:lang w:eastAsia="ru-RU"/>
    </w:rPr>
  </w:style>
  <w:style w:type="paragraph" w:customStyle="1" w:styleId="l2">
    <w:name w:val="l2"/>
    <w:basedOn w:val="a"/>
    <w:uiPriority w:val="99"/>
    <w:semiHidden/>
    <w:rsid w:val="00CB5EFA"/>
    <w:pPr>
      <w:spacing w:after="0" w:line="240" w:lineRule="auto"/>
    </w:pPr>
    <w:rPr>
      <w:rFonts w:ascii="Times New Roman" w:eastAsiaTheme="minorEastAsia" w:hAnsi="Times New Roman" w:cs="Times New Roman"/>
      <w:sz w:val="24"/>
      <w:szCs w:val="24"/>
      <w:lang w:eastAsia="ru-RU"/>
    </w:rPr>
  </w:style>
  <w:style w:type="paragraph" w:customStyle="1" w:styleId="c2">
    <w:name w:val="c2"/>
    <w:basedOn w:val="a"/>
    <w:uiPriority w:val="99"/>
    <w:semiHidden/>
    <w:rsid w:val="00CB5EFA"/>
    <w:pPr>
      <w:spacing w:after="0" w:line="240" w:lineRule="auto"/>
      <w:jc w:val="center"/>
    </w:pPr>
    <w:rPr>
      <w:rFonts w:ascii="Times New Roman" w:eastAsiaTheme="minorEastAsia" w:hAnsi="Times New Roman" w:cs="Times New Roman"/>
      <w:sz w:val="24"/>
      <w:szCs w:val="24"/>
      <w:lang w:eastAsia="ru-RU"/>
    </w:rPr>
  </w:style>
  <w:style w:type="paragraph" w:customStyle="1" w:styleId="r2">
    <w:name w:val="r2"/>
    <w:basedOn w:val="a"/>
    <w:uiPriority w:val="99"/>
    <w:semiHidden/>
    <w:rsid w:val="00CB5EFA"/>
    <w:pPr>
      <w:spacing w:after="0" w:line="240" w:lineRule="auto"/>
      <w:jc w:val="right"/>
    </w:pPr>
    <w:rPr>
      <w:rFonts w:ascii="Times New Roman" w:eastAsiaTheme="minorEastAsia" w:hAnsi="Times New Roman" w:cs="Times New Roman"/>
      <w:sz w:val="24"/>
      <w:szCs w:val="24"/>
      <w:lang w:eastAsia="ru-RU"/>
    </w:rPr>
  </w:style>
  <w:style w:type="paragraph" w:customStyle="1" w:styleId="j2">
    <w:name w:val="j2"/>
    <w:basedOn w:val="a"/>
    <w:uiPriority w:val="99"/>
    <w:semiHidden/>
    <w:rsid w:val="00CB5EFA"/>
    <w:pPr>
      <w:spacing w:after="0" w:line="240" w:lineRule="auto"/>
      <w:jc w:val="both"/>
    </w:pPr>
    <w:rPr>
      <w:rFonts w:ascii="Times New Roman" w:eastAsiaTheme="minorEastAsia" w:hAnsi="Times New Roman" w:cs="Times New Roman"/>
      <w:sz w:val="24"/>
      <w:szCs w:val="24"/>
      <w:lang w:eastAsia="ru-RU"/>
    </w:rPr>
  </w:style>
  <w:style w:type="paragraph" w:customStyle="1" w:styleId="p2">
    <w:name w:val="p2"/>
    <w:basedOn w:val="a"/>
    <w:uiPriority w:val="99"/>
    <w:semiHidden/>
    <w:rsid w:val="00CB5EFA"/>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n2">
    <w:name w:val="n2"/>
    <w:basedOn w:val="a"/>
    <w:uiPriority w:val="99"/>
    <w:semiHidden/>
    <w:rsid w:val="00CB5EFA"/>
    <w:pPr>
      <w:spacing w:after="0" w:line="240" w:lineRule="auto"/>
      <w:ind w:firstLine="570"/>
      <w:jc w:val="both"/>
    </w:pPr>
    <w:rPr>
      <w:rFonts w:ascii="Times New Roman" w:eastAsiaTheme="minorEastAsia" w:hAnsi="Times New Roman" w:cs="Times New Roman"/>
      <w:sz w:val="24"/>
      <w:szCs w:val="24"/>
      <w:lang w:eastAsia="ru-RU"/>
    </w:rPr>
  </w:style>
  <w:style w:type="paragraph" w:customStyle="1" w:styleId="i2">
    <w:name w:val="i2"/>
    <w:basedOn w:val="a"/>
    <w:uiPriority w:val="99"/>
    <w:semiHidden/>
    <w:rsid w:val="00CB5EFA"/>
    <w:pPr>
      <w:spacing w:after="0" w:line="240" w:lineRule="auto"/>
      <w:ind w:left="570"/>
    </w:pPr>
    <w:rPr>
      <w:rFonts w:ascii="Times New Roman" w:eastAsiaTheme="minorEastAsia" w:hAnsi="Times New Roman" w:cs="Times New Roman"/>
      <w:sz w:val="24"/>
      <w:szCs w:val="24"/>
      <w:lang w:eastAsia="ru-RU"/>
    </w:rPr>
  </w:style>
  <w:style w:type="paragraph" w:customStyle="1" w:styleId="k2">
    <w:name w:val="k2"/>
    <w:basedOn w:val="a"/>
    <w:uiPriority w:val="99"/>
    <w:semiHidden/>
    <w:rsid w:val="00CB5EFA"/>
    <w:pPr>
      <w:spacing w:after="0" w:line="240" w:lineRule="auto"/>
      <w:ind w:left="570"/>
      <w:jc w:val="both"/>
    </w:pPr>
    <w:rPr>
      <w:rFonts w:ascii="Times New Roman" w:eastAsiaTheme="minorEastAsia" w:hAnsi="Times New Roman" w:cs="Times New Roman"/>
      <w:sz w:val="24"/>
      <w:szCs w:val="24"/>
      <w:lang w:eastAsia="ru-RU"/>
    </w:rPr>
  </w:style>
  <w:style w:type="paragraph" w:customStyle="1" w:styleId="h2">
    <w:name w:val="h2"/>
    <w:basedOn w:val="a"/>
    <w:uiPriority w:val="99"/>
    <w:semiHidden/>
    <w:rsid w:val="00CB5EFA"/>
    <w:pPr>
      <w:spacing w:after="0" w:line="240" w:lineRule="auto"/>
      <w:ind w:left="1785" w:right="570" w:hanging="1215"/>
    </w:pPr>
    <w:rPr>
      <w:rFonts w:ascii="Times New Roman" w:eastAsiaTheme="minorEastAsia" w:hAnsi="Times New Roman" w:cs="Times New Roman"/>
      <w:b/>
      <w:bCs/>
      <w:sz w:val="24"/>
      <w:szCs w:val="24"/>
      <w:lang w:eastAsia="ru-RU"/>
    </w:rPr>
  </w:style>
  <w:style w:type="paragraph" w:customStyle="1" w:styleId="t2">
    <w:name w:val="t2"/>
    <w:basedOn w:val="a"/>
    <w:uiPriority w:val="99"/>
    <w:semiHidden/>
    <w:rsid w:val="00CB5EFA"/>
    <w:pPr>
      <w:spacing w:after="0" w:line="240" w:lineRule="auto"/>
      <w:ind w:left="570" w:right="570"/>
      <w:jc w:val="center"/>
    </w:pPr>
    <w:rPr>
      <w:rFonts w:ascii="Times New Roman" w:eastAsiaTheme="minorEastAsia" w:hAnsi="Times New Roman" w:cs="Times New Roman"/>
      <w:b/>
      <w:bCs/>
      <w:sz w:val="24"/>
      <w:szCs w:val="24"/>
      <w:lang w:eastAsia="ru-RU"/>
    </w:rPr>
  </w:style>
  <w:style w:type="paragraph" w:customStyle="1" w:styleId="m2">
    <w:name w:val="m2"/>
    <w:basedOn w:val="a"/>
    <w:uiPriority w:val="99"/>
    <w:semiHidden/>
    <w:rsid w:val="00CB5EFA"/>
    <w:pPr>
      <w:spacing w:after="0" w:line="240" w:lineRule="auto"/>
    </w:pPr>
    <w:rPr>
      <w:rFonts w:ascii="Courier New" w:eastAsiaTheme="minorEastAsia" w:hAnsi="Courier New" w:cs="Courier New"/>
      <w:sz w:val="21"/>
      <w:szCs w:val="21"/>
      <w:lang w:eastAsia="ru-RU"/>
    </w:rPr>
  </w:style>
  <w:style w:type="character" w:customStyle="1" w:styleId="mark">
    <w:name w:val="mark"/>
    <w:basedOn w:val="a0"/>
    <w:rsid w:val="00CB5EFA"/>
    <w:rPr>
      <w:b w:val="0"/>
      <w:bCs w:val="0"/>
      <w:i/>
      <w:iCs/>
      <w:strike w:val="0"/>
      <w:dstrike w:val="0"/>
      <w:color w:val="1111EE"/>
      <w:u w:val="none"/>
      <w:effect w:val="none"/>
    </w:rPr>
  </w:style>
  <w:style w:type="character" w:customStyle="1" w:styleId="markx">
    <w:name w:val="markx"/>
    <w:basedOn w:val="a0"/>
    <w:rsid w:val="00CB5EFA"/>
    <w:rPr>
      <w:b w:val="0"/>
      <w:bCs w:val="0"/>
      <w:i/>
      <w:iCs/>
      <w:strike w:val="0"/>
      <w:dstrike w:val="0"/>
      <w:color w:val="1111EE"/>
      <w:u w:val="none"/>
      <w:effect w:val="none"/>
    </w:rPr>
  </w:style>
  <w:style w:type="character" w:customStyle="1" w:styleId="w91">
    <w:name w:val="w91"/>
    <w:basedOn w:val="a0"/>
    <w:rsid w:val="00CB5EFA"/>
    <w:rPr>
      <w:b w:val="0"/>
      <w:bCs w:val="0"/>
      <w:i w:val="0"/>
      <w:iCs w:val="0"/>
      <w:strike w:val="0"/>
      <w:dstrike w:val="0"/>
      <w:sz w:val="24"/>
      <w:szCs w:val="24"/>
      <w:u w:val="none"/>
      <w:effect w:val="none"/>
      <w:vertAlign w:val="superscript"/>
    </w:rPr>
  </w:style>
  <w:style w:type="character" w:customStyle="1" w:styleId="w81">
    <w:name w:val="w81"/>
    <w:basedOn w:val="a0"/>
    <w:rsid w:val="00CB5EFA"/>
    <w:rPr>
      <w:b w:val="0"/>
      <w:bCs w:val="0"/>
      <w:i w:val="0"/>
      <w:iCs w:val="0"/>
      <w:strike w:val="0"/>
      <w:dstrike w:val="0"/>
      <w:sz w:val="24"/>
      <w:szCs w:val="24"/>
      <w:u w:val="none"/>
      <w:effect w:val="none"/>
      <w:vertAlign w:val="subscript"/>
    </w:rPr>
  </w:style>
  <w:style w:type="character" w:customStyle="1" w:styleId="w21">
    <w:name w:val="w21"/>
    <w:basedOn w:val="a0"/>
    <w:rsid w:val="00CB5EFA"/>
    <w:rPr>
      <w:b w:val="0"/>
      <w:bCs w:val="0"/>
      <w:i/>
      <w:iCs/>
      <w:strike w:val="0"/>
      <w:dstrike w:val="0"/>
      <w:sz w:val="24"/>
      <w:szCs w:val="24"/>
      <w:u w:val="none"/>
      <w:effect w:val="none"/>
      <w:vertAlign w:val="baseline"/>
    </w:rPr>
  </w:style>
  <w:style w:type="character" w:customStyle="1" w:styleId="cmd">
    <w:name w:val="cmd"/>
    <w:basedOn w:val="a0"/>
    <w:rsid w:val="00CB5EFA"/>
  </w:style>
  <w:style w:type="character" w:customStyle="1" w:styleId="ed">
    <w:name w:val="ed"/>
    <w:basedOn w:val="a0"/>
    <w:rsid w:val="00CB5EFA"/>
  </w:style>
  <w:style w:type="character" w:customStyle="1" w:styleId="edx">
    <w:name w:val="edx"/>
    <w:basedOn w:val="a0"/>
    <w:rsid w:val="00CB5EFA"/>
  </w:style>
</w:styles>
</file>

<file path=word/webSettings.xml><?xml version="1.0" encoding="utf-8"?>
<w:webSettings xmlns:r="http://schemas.openxmlformats.org/officeDocument/2006/relationships" xmlns:w="http://schemas.openxmlformats.org/wordprocessingml/2006/main">
  <w:divs>
    <w:div w:id="1449006275">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42424</Words>
  <Characters>241820</Characters>
  <Application>Microsoft Office Word</Application>
  <DocSecurity>0</DocSecurity>
  <Lines>2015</Lines>
  <Paragraphs>567</Paragraphs>
  <ScaleCrop>false</ScaleCrop>
  <Company/>
  <LinksUpToDate>false</LinksUpToDate>
  <CharactersWithSpaces>283677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2024-02-12T05:06:00Z</dcterms:created>
  <dcterms:modified xsi:type="dcterms:W3CDTF">2024-02-12T05:07:00Z</dcterms:modified>
</cp:coreProperties>
</file>